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4A" w:rsidRPr="00156B45" w:rsidRDefault="00161A4A" w:rsidP="00161A4A">
      <w:pPr>
        <w:jc w:val="center"/>
      </w:pPr>
      <w:r w:rsidRPr="00156B45">
        <w:t>Stevens Institute of Technology</w:t>
      </w:r>
    </w:p>
    <w:p w:rsidR="00161A4A" w:rsidRPr="00156B45" w:rsidRDefault="00161A4A" w:rsidP="00161A4A">
      <w:pPr>
        <w:jc w:val="center"/>
      </w:pPr>
      <w:smartTag w:uri="urn:schemas-microsoft-com:office:smarttags" w:element="place">
        <w:smartTag w:uri="urn:schemas-microsoft-com:office:smarttags" w:element="PlaceName">
          <w:r w:rsidRPr="00156B45">
            <w:t>Howe</w:t>
          </w:r>
        </w:smartTag>
        <w:r w:rsidRPr="00156B45">
          <w:t xml:space="preserve"> </w:t>
        </w:r>
        <w:smartTag w:uri="urn:schemas-microsoft-com:office:smarttags" w:element="PlaceType">
          <w:r w:rsidRPr="00156B45">
            <w:t>School</w:t>
          </w:r>
        </w:smartTag>
      </w:smartTag>
      <w:r w:rsidRPr="00156B45">
        <w:t xml:space="preserve"> of Technology Management</w:t>
      </w:r>
    </w:p>
    <w:p w:rsidR="00161A4A" w:rsidRPr="00156B45" w:rsidRDefault="00161A4A" w:rsidP="00161A4A">
      <w:pPr>
        <w:jc w:val="center"/>
        <w:rPr>
          <w:sz w:val="36"/>
          <w:szCs w:val="36"/>
        </w:rPr>
      </w:pPr>
      <w:r w:rsidRPr="00156B45">
        <w:rPr>
          <w:sz w:val="36"/>
          <w:szCs w:val="36"/>
        </w:rPr>
        <w:t>Syllabus</w:t>
      </w:r>
    </w:p>
    <w:p w:rsidR="00156B45" w:rsidRPr="00156B45" w:rsidRDefault="00156B45" w:rsidP="00161A4A">
      <w:pPr>
        <w:jc w:val="center"/>
        <w:rPr>
          <w:sz w:val="36"/>
          <w:szCs w:val="36"/>
        </w:rPr>
      </w:pPr>
    </w:p>
    <w:p w:rsidR="00EE2DE3" w:rsidRPr="00156B45" w:rsidRDefault="00EE2DE3" w:rsidP="00EE2DE3">
      <w:pPr>
        <w:jc w:val="center"/>
        <w:rPr>
          <w:b/>
          <w:bCs/>
          <w:sz w:val="48"/>
          <w:szCs w:val="32"/>
        </w:rPr>
      </w:pPr>
      <w:r w:rsidRPr="00156B45">
        <w:rPr>
          <w:b/>
          <w:bCs/>
          <w:sz w:val="48"/>
          <w:szCs w:val="32"/>
        </w:rPr>
        <w:t>MGT 638</w:t>
      </w:r>
    </w:p>
    <w:p w:rsidR="00EE2DE3" w:rsidRPr="00156B45" w:rsidRDefault="00EE2DE3" w:rsidP="00EE2DE3">
      <w:pPr>
        <w:pStyle w:val="Heading1"/>
        <w:rPr>
          <w:sz w:val="48"/>
          <w:szCs w:val="32"/>
        </w:rPr>
      </w:pPr>
      <w:r w:rsidRPr="00156B45">
        <w:rPr>
          <w:sz w:val="48"/>
          <w:szCs w:val="32"/>
        </w:rPr>
        <w:t>Corporate Finance</w:t>
      </w:r>
    </w:p>
    <w:p w:rsidR="003D01D0" w:rsidRPr="00156B45" w:rsidRDefault="003D01D0" w:rsidP="003D01D0">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589"/>
      </w:tblGrid>
      <w:tr w:rsidR="00161A4A" w:rsidRPr="00156B45" w:rsidTr="00F77B5F">
        <w:tc>
          <w:tcPr>
            <w:tcW w:w="4267" w:type="dxa"/>
          </w:tcPr>
          <w:p w:rsidR="00161A4A" w:rsidRPr="00156B45" w:rsidRDefault="00161A4A" w:rsidP="00F77B5F">
            <w:pPr>
              <w:rPr>
                <w:b/>
              </w:rPr>
            </w:pPr>
            <w:r w:rsidRPr="00156B45">
              <w:rPr>
                <w:u w:val="single"/>
              </w:rPr>
              <w:t>Semester:</w:t>
            </w:r>
            <w:r w:rsidRPr="00156B45">
              <w:rPr>
                <w:b/>
              </w:rPr>
              <w:t xml:space="preserve"> 2012</w:t>
            </w:r>
          </w:p>
        </w:tc>
        <w:tc>
          <w:tcPr>
            <w:tcW w:w="4589" w:type="dxa"/>
          </w:tcPr>
          <w:p w:rsidR="00161A4A" w:rsidRPr="00156B45" w:rsidRDefault="00161A4A" w:rsidP="00F77B5F">
            <w:pPr>
              <w:rPr>
                <w:u w:val="single"/>
              </w:rPr>
            </w:pPr>
            <w:r w:rsidRPr="00156B45">
              <w:rPr>
                <w:u w:val="single"/>
              </w:rPr>
              <w:t>Day of Week/Time:</w:t>
            </w:r>
          </w:p>
          <w:p w:rsidR="00161A4A" w:rsidRPr="00156B45" w:rsidRDefault="00161A4A" w:rsidP="00F77B5F"/>
        </w:tc>
      </w:tr>
      <w:tr w:rsidR="003D01D0" w:rsidRPr="00156B45" w:rsidTr="00F77B5F">
        <w:tc>
          <w:tcPr>
            <w:tcW w:w="4267" w:type="dxa"/>
          </w:tcPr>
          <w:p w:rsidR="00161A4A" w:rsidRPr="00156B45" w:rsidRDefault="00161A4A" w:rsidP="00F77B5F">
            <w:pPr>
              <w:rPr>
                <w:u w:val="single"/>
              </w:rPr>
            </w:pPr>
            <w:r w:rsidRPr="00156B45">
              <w:rPr>
                <w:u w:val="single"/>
              </w:rPr>
              <w:t>Instructor Name &amp; Contact Information:</w:t>
            </w:r>
          </w:p>
          <w:p w:rsidR="003D01D0" w:rsidRPr="00156B45" w:rsidRDefault="003D01D0" w:rsidP="00F77B5F">
            <w:pPr>
              <w:rPr>
                <w:b/>
              </w:rPr>
            </w:pPr>
            <w:r w:rsidRPr="00156B45">
              <w:rPr>
                <w:b/>
              </w:rPr>
              <w:t>Eleni Gousgounis, Ph.D.</w:t>
            </w:r>
          </w:p>
          <w:p w:rsidR="003D01D0" w:rsidRPr="00156B45" w:rsidRDefault="003D01D0" w:rsidP="003D01D0">
            <w:pPr>
              <w:autoSpaceDE w:val="0"/>
              <w:autoSpaceDN w:val="0"/>
              <w:adjustRightInd w:val="0"/>
              <w:rPr>
                <w:rFonts w:eastAsiaTheme="minorHAnsi"/>
              </w:rPr>
            </w:pPr>
            <w:r w:rsidRPr="00156B45">
              <w:rPr>
                <w:rFonts w:eastAsiaTheme="minorHAnsi"/>
              </w:rPr>
              <w:t>Tel: 201-216-8567</w:t>
            </w:r>
          </w:p>
          <w:p w:rsidR="003D01D0" w:rsidRPr="00156B45" w:rsidRDefault="003D01D0" w:rsidP="003D01D0">
            <w:pPr>
              <w:rPr>
                <w:b/>
              </w:rPr>
            </w:pPr>
            <w:r w:rsidRPr="00156B45">
              <w:rPr>
                <w:rFonts w:eastAsiaTheme="minorHAnsi"/>
              </w:rPr>
              <w:t>Fax: 201-216-5385</w:t>
            </w:r>
          </w:p>
          <w:p w:rsidR="003D01D0" w:rsidRPr="00156B45" w:rsidRDefault="00156B45" w:rsidP="00F77B5F">
            <w:hyperlink r:id="rId8" w:history="1">
              <w:r w:rsidR="003D01D0" w:rsidRPr="00156B45">
                <w:rPr>
                  <w:rStyle w:val="Hyperlink"/>
                  <w:i/>
                </w:rPr>
                <w:t>eleni.gousgounis@stevens.edu</w:t>
              </w:r>
            </w:hyperlink>
          </w:p>
        </w:tc>
        <w:tc>
          <w:tcPr>
            <w:tcW w:w="4589" w:type="dxa"/>
          </w:tcPr>
          <w:p w:rsidR="003D01D0" w:rsidRPr="00156B45" w:rsidRDefault="00161A4A" w:rsidP="00F77B5F">
            <w:pPr>
              <w:rPr>
                <w:u w:val="single"/>
              </w:rPr>
            </w:pPr>
            <w:r w:rsidRPr="00156B45">
              <w:rPr>
                <w:u w:val="single"/>
              </w:rPr>
              <w:t>Office Hours:</w:t>
            </w:r>
          </w:p>
          <w:p w:rsidR="00161A4A" w:rsidRPr="00156B45" w:rsidRDefault="00161A4A" w:rsidP="00F77B5F"/>
          <w:p w:rsidR="00161A4A" w:rsidRPr="00156B45" w:rsidRDefault="00161A4A" w:rsidP="00F77B5F">
            <w:pPr>
              <w:rPr>
                <w:u w:val="single"/>
              </w:rPr>
            </w:pPr>
            <w:r w:rsidRPr="00156B45">
              <w:rPr>
                <w:u w:val="single"/>
              </w:rPr>
              <w:t>Class Website:</w:t>
            </w:r>
          </w:p>
          <w:p w:rsidR="003D01D0" w:rsidRPr="00156B45" w:rsidRDefault="003D01D0" w:rsidP="00F77B5F"/>
        </w:tc>
      </w:tr>
    </w:tbl>
    <w:p w:rsidR="003D01D0" w:rsidRPr="00156B45" w:rsidRDefault="003D01D0" w:rsidP="003D01D0"/>
    <w:p w:rsidR="003D01D0" w:rsidRPr="00156B45" w:rsidRDefault="003D01D0" w:rsidP="003D01D0">
      <w:pPr>
        <w:rPr>
          <w:b/>
          <w:bCs/>
          <w:sz w:val="28"/>
          <w:szCs w:val="28"/>
        </w:rPr>
      </w:pPr>
      <w:r w:rsidRPr="00156B45">
        <w:rPr>
          <w:b/>
          <w:bCs/>
          <w:sz w:val="28"/>
          <w:szCs w:val="28"/>
        </w:rPr>
        <w:t xml:space="preserve">Overview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RPr="00156B45" w:rsidTr="00F77B5F">
        <w:tc>
          <w:tcPr>
            <w:tcW w:w="9468" w:type="dxa"/>
          </w:tcPr>
          <w:p w:rsidR="003D01D0" w:rsidRPr="00156B45" w:rsidRDefault="003D01D0" w:rsidP="003D01D0">
            <w:pPr>
              <w:autoSpaceDE w:val="0"/>
              <w:autoSpaceDN w:val="0"/>
              <w:adjustRightInd w:val="0"/>
              <w:jc w:val="both"/>
              <w:rPr>
                <w:color w:val="000000"/>
              </w:rPr>
            </w:pPr>
          </w:p>
          <w:p w:rsidR="003D01D0" w:rsidRPr="00156B45" w:rsidRDefault="003D01D0" w:rsidP="003D01D0">
            <w:pPr>
              <w:autoSpaceDE w:val="0"/>
              <w:autoSpaceDN w:val="0"/>
              <w:adjustRightInd w:val="0"/>
              <w:jc w:val="both"/>
              <w:rPr>
                <w:rFonts w:eastAsiaTheme="minorHAnsi"/>
                <w:color w:val="333333"/>
              </w:rPr>
            </w:pPr>
            <w:r w:rsidRPr="00156B45">
              <w:rPr>
                <w:rFonts w:eastAsiaTheme="minorHAnsi"/>
                <w:color w:val="333333"/>
              </w:rPr>
              <w:t>This course serve</w:t>
            </w:r>
            <w:r w:rsidR="00EE2DE3" w:rsidRPr="00156B45">
              <w:rPr>
                <w:rFonts w:eastAsiaTheme="minorHAnsi"/>
                <w:color w:val="333333"/>
              </w:rPr>
              <w:t>s</w:t>
            </w:r>
            <w:r w:rsidRPr="00156B45">
              <w:rPr>
                <w:rFonts w:eastAsiaTheme="minorHAnsi"/>
                <w:color w:val="333333"/>
              </w:rPr>
              <w:t xml:space="preserve"> as the second semester sequence in corporate finance. Students enrolling should have a mastery of the topics of covered in Managerial Finance (</w:t>
            </w:r>
            <w:r w:rsidR="00635973" w:rsidRPr="00156B45">
              <w:rPr>
                <w:rFonts w:eastAsiaTheme="minorHAnsi"/>
                <w:color w:val="333333"/>
              </w:rPr>
              <w:t>MGT</w:t>
            </w:r>
            <w:r w:rsidRPr="00156B45">
              <w:rPr>
                <w:rFonts w:eastAsiaTheme="minorHAnsi"/>
                <w:color w:val="333333"/>
              </w:rPr>
              <w:t xml:space="preserve"> 623), including time value of money, capital budgeting, risk adjusted hurdle rates, managerial accounting, and ratio analysis. </w:t>
            </w:r>
          </w:p>
          <w:p w:rsidR="00161A4A" w:rsidRPr="00156B45" w:rsidRDefault="00161A4A" w:rsidP="003D01D0">
            <w:pPr>
              <w:autoSpaceDE w:val="0"/>
              <w:autoSpaceDN w:val="0"/>
              <w:adjustRightInd w:val="0"/>
              <w:jc w:val="both"/>
              <w:rPr>
                <w:rFonts w:eastAsiaTheme="minorHAnsi"/>
                <w:color w:val="333333"/>
              </w:rPr>
            </w:pPr>
          </w:p>
          <w:p w:rsidR="003D01D0" w:rsidRPr="00156B45" w:rsidRDefault="003D01D0" w:rsidP="003D01D0">
            <w:pPr>
              <w:autoSpaceDE w:val="0"/>
              <w:autoSpaceDN w:val="0"/>
              <w:adjustRightInd w:val="0"/>
              <w:jc w:val="both"/>
              <w:rPr>
                <w:rFonts w:eastAsiaTheme="minorHAnsi"/>
                <w:color w:val="333333"/>
              </w:rPr>
            </w:pPr>
            <w:r w:rsidRPr="00156B45">
              <w:rPr>
                <w:rFonts w:eastAsiaTheme="minorHAnsi"/>
                <w:color w:val="333333"/>
              </w:rPr>
              <w:t xml:space="preserve">Among the topics covered in </w:t>
            </w:r>
            <w:r w:rsidR="00635973" w:rsidRPr="00156B45">
              <w:rPr>
                <w:rFonts w:eastAsiaTheme="minorHAnsi"/>
                <w:color w:val="333333"/>
              </w:rPr>
              <w:t>MGT</w:t>
            </w:r>
            <w:r w:rsidRPr="00156B45">
              <w:rPr>
                <w:rFonts w:eastAsiaTheme="minorHAnsi"/>
                <w:color w:val="333333"/>
              </w:rPr>
              <w:t xml:space="preserve"> 638 are: leverage on balance and sheet weighted average cost of capital; capital asset pricing model and corporate valuations; capital structure and dividend payout policy; initial public offerings and venture capital financing. </w:t>
            </w:r>
          </w:p>
          <w:p w:rsidR="003D01D0" w:rsidRPr="00156B45" w:rsidRDefault="003D01D0" w:rsidP="003D01D0">
            <w:pPr>
              <w:autoSpaceDE w:val="0"/>
              <w:autoSpaceDN w:val="0"/>
              <w:adjustRightInd w:val="0"/>
              <w:jc w:val="both"/>
              <w:rPr>
                <w:rFonts w:eastAsiaTheme="minorHAnsi"/>
                <w:color w:val="333333"/>
              </w:rPr>
            </w:pPr>
            <w:r w:rsidRPr="00156B45">
              <w:rPr>
                <w:rFonts w:eastAsiaTheme="minorHAnsi"/>
                <w:color w:val="333333"/>
              </w:rPr>
              <w:t>The course will be taught as a combination of lectures, case studies and problem sets.</w:t>
            </w:r>
          </w:p>
          <w:p w:rsidR="003D01D0" w:rsidRPr="00156B45" w:rsidRDefault="003D01D0" w:rsidP="003D01D0">
            <w:pPr>
              <w:autoSpaceDE w:val="0"/>
              <w:autoSpaceDN w:val="0"/>
              <w:adjustRightInd w:val="0"/>
              <w:jc w:val="both"/>
              <w:rPr>
                <w:i/>
                <w:iCs/>
              </w:rPr>
            </w:pPr>
          </w:p>
          <w:p w:rsidR="00660B1F" w:rsidRPr="00156B45" w:rsidRDefault="00660B1F" w:rsidP="003D01D0">
            <w:pPr>
              <w:autoSpaceDE w:val="0"/>
              <w:autoSpaceDN w:val="0"/>
              <w:adjustRightInd w:val="0"/>
              <w:jc w:val="both"/>
              <w:rPr>
                <w:i/>
                <w:iCs/>
              </w:rPr>
            </w:pPr>
            <w:r w:rsidRPr="00156B45">
              <w:rPr>
                <w:i/>
                <w:iCs/>
              </w:rPr>
              <w:t>Prerequisite: Financial Management MGT 623</w:t>
            </w:r>
          </w:p>
        </w:tc>
      </w:tr>
    </w:tbl>
    <w:p w:rsidR="003D01D0" w:rsidRPr="00156B45" w:rsidRDefault="003D01D0" w:rsidP="003D01D0">
      <w:pPr>
        <w:rPr>
          <w:i/>
          <w:iCs/>
        </w:rPr>
      </w:pPr>
    </w:p>
    <w:p w:rsidR="003D01D0" w:rsidRPr="00156B45" w:rsidRDefault="003D01D0" w:rsidP="003D01D0">
      <w:pPr>
        <w:rPr>
          <w:b/>
          <w:bCs/>
          <w:sz w:val="28"/>
          <w:szCs w:val="28"/>
        </w:rPr>
      </w:pPr>
    </w:p>
    <w:p w:rsidR="003D01D0" w:rsidRPr="00156B45" w:rsidRDefault="003D01D0" w:rsidP="003D01D0">
      <w:pPr>
        <w:rPr>
          <w:b/>
          <w:bCs/>
          <w:sz w:val="28"/>
          <w:szCs w:val="28"/>
        </w:rPr>
      </w:pPr>
      <w:r w:rsidRPr="00156B45">
        <w:rPr>
          <w:b/>
          <w:bCs/>
          <w:sz w:val="28"/>
          <w:szCs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RPr="00156B45" w:rsidTr="00F77B5F">
        <w:tc>
          <w:tcPr>
            <w:tcW w:w="9468" w:type="dxa"/>
          </w:tcPr>
          <w:p w:rsidR="003D01D0" w:rsidRPr="00156B45" w:rsidRDefault="003D01D0" w:rsidP="00F77B5F">
            <w:pPr>
              <w:ind w:left="720"/>
            </w:pPr>
          </w:p>
          <w:p w:rsidR="003D01D0" w:rsidRPr="00156B45" w:rsidRDefault="003D01D0" w:rsidP="003D01D0">
            <w:pPr>
              <w:autoSpaceDE w:val="0"/>
              <w:autoSpaceDN w:val="0"/>
              <w:adjustRightInd w:val="0"/>
              <w:rPr>
                <w:rFonts w:eastAsiaTheme="minorHAnsi"/>
              </w:rPr>
            </w:pPr>
            <w:r w:rsidRPr="00156B45">
              <w:rPr>
                <w:rFonts w:eastAsiaTheme="minorHAnsi"/>
              </w:rPr>
              <w:t>After taking this course, the student will be able to:</w:t>
            </w:r>
          </w:p>
          <w:p w:rsidR="003D01D0" w:rsidRPr="00156B45" w:rsidRDefault="003D01D0" w:rsidP="003D01D0">
            <w:pPr>
              <w:pStyle w:val="ListParagraph"/>
              <w:numPr>
                <w:ilvl w:val="0"/>
                <w:numId w:val="2"/>
              </w:numPr>
              <w:autoSpaceDE w:val="0"/>
              <w:autoSpaceDN w:val="0"/>
              <w:adjustRightInd w:val="0"/>
              <w:rPr>
                <w:rFonts w:eastAsiaTheme="minorHAnsi"/>
              </w:rPr>
            </w:pPr>
            <w:r w:rsidRPr="00156B45">
              <w:rPr>
                <w:rFonts w:eastAsiaTheme="minorHAnsi"/>
              </w:rPr>
              <w:t>Manage cash flows within their firm to avoid creditor action and insolvency.</w:t>
            </w:r>
          </w:p>
          <w:p w:rsidR="003D01D0" w:rsidRPr="00156B45" w:rsidRDefault="003D01D0" w:rsidP="003D01D0">
            <w:pPr>
              <w:pStyle w:val="ListParagraph"/>
              <w:numPr>
                <w:ilvl w:val="0"/>
                <w:numId w:val="2"/>
              </w:numPr>
              <w:autoSpaceDE w:val="0"/>
              <w:autoSpaceDN w:val="0"/>
              <w:adjustRightInd w:val="0"/>
              <w:rPr>
                <w:rFonts w:eastAsiaTheme="minorHAnsi"/>
              </w:rPr>
            </w:pPr>
            <w:r w:rsidRPr="00156B45">
              <w:rPr>
                <w:rFonts w:eastAsiaTheme="minorHAnsi"/>
              </w:rPr>
              <w:t>Analyze the costs and benefits of a firm issuing debt and equity securities, in both the public and private markets.</w:t>
            </w:r>
          </w:p>
          <w:p w:rsidR="003D01D0" w:rsidRPr="00156B45" w:rsidRDefault="003D01D0" w:rsidP="003D01D0">
            <w:pPr>
              <w:pStyle w:val="ListParagraph"/>
              <w:numPr>
                <w:ilvl w:val="0"/>
                <w:numId w:val="2"/>
              </w:numPr>
              <w:autoSpaceDE w:val="0"/>
              <w:autoSpaceDN w:val="0"/>
              <w:adjustRightInd w:val="0"/>
              <w:rPr>
                <w:rFonts w:eastAsiaTheme="minorHAnsi"/>
              </w:rPr>
            </w:pPr>
            <w:r w:rsidRPr="00156B45">
              <w:rPr>
                <w:rFonts w:eastAsiaTheme="minorHAnsi"/>
              </w:rPr>
              <w:t>Analyze leverage on the balance sheet and determine how and when a firm should be recapitalized.</w:t>
            </w:r>
          </w:p>
          <w:p w:rsidR="003D01D0" w:rsidRPr="00156B45" w:rsidRDefault="003D01D0" w:rsidP="003D01D0">
            <w:pPr>
              <w:pStyle w:val="ListParagraph"/>
              <w:numPr>
                <w:ilvl w:val="0"/>
                <w:numId w:val="2"/>
              </w:numPr>
              <w:autoSpaceDE w:val="0"/>
              <w:autoSpaceDN w:val="0"/>
              <w:adjustRightInd w:val="0"/>
              <w:rPr>
                <w:rFonts w:eastAsiaTheme="minorHAnsi"/>
              </w:rPr>
            </w:pPr>
            <w:r w:rsidRPr="00156B45">
              <w:rPr>
                <w:rFonts w:eastAsiaTheme="minorHAnsi"/>
              </w:rPr>
              <w:t xml:space="preserve">Assess companies as acquisition targets and structure an optimal offer, using both debt and equity instruments. </w:t>
            </w:r>
          </w:p>
          <w:p w:rsidR="003D01D0" w:rsidRPr="00156B45" w:rsidRDefault="003D01D0" w:rsidP="003D01D0">
            <w:pPr>
              <w:pStyle w:val="ListParagraph"/>
              <w:numPr>
                <w:ilvl w:val="0"/>
                <w:numId w:val="2"/>
              </w:numPr>
              <w:autoSpaceDE w:val="0"/>
              <w:autoSpaceDN w:val="0"/>
              <w:adjustRightInd w:val="0"/>
              <w:rPr>
                <w:rFonts w:eastAsiaTheme="minorHAnsi"/>
              </w:rPr>
            </w:pPr>
            <w:r w:rsidRPr="00156B45">
              <w:rPr>
                <w:rFonts w:eastAsiaTheme="minorHAnsi"/>
              </w:rPr>
              <w:t>Calculate changes in shareholder value in various transactional settings.</w:t>
            </w:r>
          </w:p>
          <w:p w:rsidR="003D01D0" w:rsidRPr="00156B45" w:rsidRDefault="003D01D0" w:rsidP="00EA07FE">
            <w:pPr>
              <w:pStyle w:val="ListParagraph"/>
              <w:numPr>
                <w:ilvl w:val="0"/>
                <w:numId w:val="2"/>
              </w:numPr>
              <w:autoSpaceDE w:val="0"/>
              <w:autoSpaceDN w:val="0"/>
              <w:adjustRightInd w:val="0"/>
            </w:pPr>
            <w:r w:rsidRPr="00156B45">
              <w:rPr>
                <w:rFonts w:eastAsiaTheme="minorHAnsi"/>
              </w:rPr>
              <w:t>Have a broad understanding of the channels for raising capital in the equity market.</w:t>
            </w:r>
          </w:p>
        </w:tc>
      </w:tr>
    </w:tbl>
    <w:p w:rsidR="003D01D0" w:rsidRPr="00156B45" w:rsidRDefault="003D01D0" w:rsidP="003D01D0">
      <w:pPr>
        <w:rPr>
          <w:b/>
          <w:bCs/>
          <w:sz w:val="28"/>
          <w:szCs w:val="28"/>
        </w:rPr>
      </w:pPr>
    </w:p>
    <w:p w:rsidR="003D01D0" w:rsidRPr="00156B45" w:rsidRDefault="003D01D0" w:rsidP="003D01D0">
      <w:pPr>
        <w:rPr>
          <w:b/>
          <w:bCs/>
          <w:sz w:val="28"/>
          <w:szCs w:val="28"/>
        </w:rPr>
      </w:pPr>
      <w:r w:rsidRPr="00156B45">
        <w:rPr>
          <w:b/>
          <w:bCs/>
          <w:sz w:val="28"/>
          <w:szCs w:val="28"/>
        </w:rPr>
        <w:lastRenderedPageBreak/>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RPr="00156B45" w:rsidTr="00F77B5F">
        <w:tc>
          <w:tcPr>
            <w:tcW w:w="9468" w:type="dxa"/>
          </w:tcPr>
          <w:p w:rsidR="003D01D0" w:rsidRPr="00156B45" w:rsidRDefault="003D01D0" w:rsidP="00F77B5F">
            <w:pPr>
              <w:rPr>
                <w:b/>
                <w:bCs/>
              </w:rPr>
            </w:pPr>
          </w:p>
          <w:p w:rsidR="003D01D0" w:rsidRPr="00156B45" w:rsidRDefault="003D01D0" w:rsidP="00660B1F">
            <w:pPr>
              <w:autoSpaceDE w:val="0"/>
              <w:autoSpaceDN w:val="0"/>
              <w:adjustRightInd w:val="0"/>
              <w:jc w:val="both"/>
              <w:rPr>
                <w:rFonts w:eastAsiaTheme="minorHAnsi"/>
              </w:rPr>
            </w:pPr>
            <w:r w:rsidRPr="00156B45">
              <w:rPr>
                <w:rFonts w:eastAsiaTheme="minorHAnsi"/>
              </w:rPr>
              <w:t>Classes will consist of lectures and discussion. Part of the course emphasizes the case method, which requires active student participation and debate. In many cases, the</w:t>
            </w:r>
            <w:r w:rsidR="00660B1F" w:rsidRPr="00156B45">
              <w:rPr>
                <w:rFonts w:eastAsiaTheme="minorHAnsi"/>
              </w:rPr>
              <w:t xml:space="preserve"> </w:t>
            </w:r>
            <w:r w:rsidRPr="00156B45">
              <w:rPr>
                <w:rFonts w:eastAsiaTheme="minorHAnsi"/>
              </w:rPr>
              <w:t>information provided will be sufficiently ambiguous that there is no “right” answer. Just</w:t>
            </w:r>
            <w:r w:rsidR="00660B1F" w:rsidRPr="00156B45">
              <w:rPr>
                <w:rFonts w:eastAsiaTheme="minorHAnsi"/>
              </w:rPr>
              <w:t xml:space="preserve"> </w:t>
            </w:r>
            <w:r w:rsidRPr="00156B45">
              <w:rPr>
                <w:rFonts w:eastAsiaTheme="minorHAnsi"/>
              </w:rPr>
              <w:t>as in the real world, students will be expected to weigh costs and benefits based on</w:t>
            </w:r>
            <w:r w:rsidR="00660B1F" w:rsidRPr="00156B45">
              <w:rPr>
                <w:rFonts w:eastAsiaTheme="minorHAnsi"/>
              </w:rPr>
              <w:t xml:space="preserve"> </w:t>
            </w:r>
            <w:r w:rsidRPr="00156B45">
              <w:rPr>
                <w:rFonts w:eastAsiaTheme="minorHAnsi"/>
              </w:rPr>
              <w:t>uncertain or imperfect information. Problem solving is developed in a collaborative</w:t>
            </w:r>
            <w:r w:rsidR="00660B1F" w:rsidRPr="00156B45">
              <w:rPr>
                <w:rFonts w:eastAsiaTheme="minorHAnsi"/>
              </w:rPr>
              <w:t xml:space="preserve"> </w:t>
            </w:r>
            <w:r w:rsidRPr="00156B45">
              <w:rPr>
                <w:rFonts w:eastAsiaTheme="minorHAnsi"/>
              </w:rPr>
              <w:t>setting.</w:t>
            </w:r>
          </w:p>
          <w:p w:rsidR="003D01D0" w:rsidRPr="00156B45" w:rsidRDefault="003D01D0" w:rsidP="003D01D0">
            <w:pPr>
              <w:rPr>
                <w:b/>
                <w:bCs/>
              </w:rPr>
            </w:pPr>
          </w:p>
        </w:tc>
      </w:tr>
    </w:tbl>
    <w:p w:rsidR="003D01D0" w:rsidRPr="00156B45" w:rsidRDefault="003D01D0" w:rsidP="003D01D0">
      <w:pPr>
        <w:rPr>
          <w:b/>
          <w:bCs/>
        </w:rPr>
      </w:pPr>
    </w:p>
    <w:p w:rsidR="003D01D0" w:rsidRPr="00156B45" w:rsidRDefault="003D01D0" w:rsidP="003D01D0">
      <w:pPr>
        <w:rPr>
          <w:b/>
          <w:bCs/>
          <w:sz w:val="28"/>
          <w:szCs w:val="28"/>
        </w:rPr>
      </w:pPr>
      <w:r w:rsidRPr="00156B45">
        <w:rPr>
          <w:b/>
          <w:bCs/>
          <w:sz w:val="28"/>
          <w:szCs w:val="28"/>
        </w:rPr>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RPr="00156B45" w:rsidTr="00F77B5F">
        <w:tc>
          <w:tcPr>
            <w:tcW w:w="9468" w:type="dxa"/>
          </w:tcPr>
          <w:p w:rsidR="003D01D0" w:rsidRPr="00156B45" w:rsidRDefault="003D01D0" w:rsidP="00F77B5F"/>
          <w:p w:rsidR="003D01D0" w:rsidRPr="00156B45" w:rsidRDefault="003D01D0" w:rsidP="003D01D0">
            <w:pPr>
              <w:autoSpaceDE w:val="0"/>
              <w:autoSpaceDN w:val="0"/>
              <w:adjustRightInd w:val="0"/>
              <w:rPr>
                <w:rFonts w:eastAsiaTheme="minorHAnsi"/>
              </w:rPr>
            </w:pPr>
            <w:r w:rsidRPr="00156B45">
              <w:rPr>
                <w:rFonts w:eastAsiaTheme="minorHAnsi"/>
              </w:rPr>
              <w:t xml:space="preserve">Brigham and </w:t>
            </w:r>
            <w:proofErr w:type="spellStart"/>
            <w:r w:rsidRPr="00156B45">
              <w:rPr>
                <w:rFonts w:eastAsiaTheme="minorHAnsi"/>
              </w:rPr>
              <w:t>Ehrhardt</w:t>
            </w:r>
            <w:proofErr w:type="spellEnd"/>
            <w:r w:rsidRPr="00156B45">
              <w:rPr>
                <w:rFonts w:eastAsiaTheme="minorHAnsi"/>
              </w:rPr>
              <w:t>, Financial Management, Theory and Practice, South-Western</w:t>
            </w:r>
          </w:p>
          <w:p w:rsidR="003D01D0" w:rsidRPr="00156B45" w:rsidRDefault="003D01D0" w:rsidP="003D01D0">
            <w:pPr>
              <w:rPr>
                <w:rFonts w:eastAsiaTheme="minorHAnsi"/>
              </w:rPr>
            </w:pPr>
            <w:proofErr w:type="spellStart"/>
            <w:r w:rsidRPr="00156B45">
              <w:rPr>
                <w:rFonts w:eastAsiaTheme="minorHAnsi"/>
              </w:rPr>
              <w:t>Cengage</w:t>
            </w:r>
            <w:proofErr w:type="spellEnd"/>
            <w:r w:rsidRPr="00156B45">
              <w:rPr>
                <w:rFonts w:eastAsiaTheme="minorHAnsi"/>
              </w:rPr>
              <w:t xml:space="preserve"> Learning – 13th edition.</w:t>
            </w:r>
          </w:p>
          <w:p w:rsidR="003D01D0" w:rsidRPr="00156B45" w:rsidRDefault="003D01D0" w:rsidP="003D01D0"/>
        </w:tc>
      </w:tr>
    </w:tbl>
    <w:p w:rsidR="003D01D0" w:rsidRPr="00156B45" w:rsidRDefault="003D01D0" w:rsidP="003D01D0"/>
    <w:p w:rsidR="003D01D0" w:rsidRPr="00156B45" w:rsidRDefault="003D01D0" w:rsidP="003D01D0">
      <w:pPr>
        <w:rPr>
          <w:b/>
          <w:bCs/>
          <w:sz w:val="28"/>
          <w:szCs w:val="28"/>
        </w:rPr>
      </w:pPr>
      <w:r w:rsidRPr="00156B45">
        <w:rPr>
          <w:b/>
          <w:bCs/>
          <w:sz w:val="28"/>
          <w:szCs w:val="28"/>
        </w:rPr>
        <w:t>Required Readings (Harvard Business School Cases and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RPr="00156B45" w:rsidTr="00F77B5F">
        <w:tc>
          <w:tcPr>
            <w:tcW w:w="9468" w:type="dxa"/>
          </w:tcPr>
          <w:p w:rsidR="003D01D0" w:rsidRPr="00156B45" w:rsidRDefault="003D01D0" w:rsidP="00F77B5F">
            <w:pPr>
              <w:rPr>
                <w:b/>
                <w:bCs/>
              </w:rPr>
            </w:pPr>
          </w:p>
          <w:p w:rsidR="003D01D0" w:rsidRPr="00156B45" w:rsidRDefault="003D01D0" w:rsidP="003D01D0">
            <w:pPr>
              <w:autoSpaceDE w:val="0"/>
              <w:autoSpaceDN w:val="0"/>
              <w:adjustRightInd w:val="0"/>
              <w:rPr>
                <w:rFonts w:eastAsiaTheme="minorHAnsi"/>
                <w:u w:val="single"/>
              </w:rPr>
            </w:pPr>
            <w:r w:rsidRPr="00156B45">
              <w:rPr>
                <w:rFonts w:eastAsiaTheme="minorHAnsi"/>
                <w:u w:val="single"/>
              </w:rPr>
              <w:t>Cases</w:t>
            </w:r>
          </w:p>
          <w:p w:rsidR="00660B1F" w:rsidRPr="00156B45" w:rsidRDefault="00660B1F" w:rsidP="003D01D0">
            <w:pPr>
              <w:autoSpaceDE w:val="0"/>
              <w:autoSpaceDN w:val="0"/>
              <w:adjustRightInd w:val="0"/>
              <w:rPr>
                <w:rFonts w:eastAsiaTheme="minorHAnsi"/>
              </w:rPr>
            </w:pPr>
          </w:p>
          <w:p w:rsidR="003D01D0" w:rsidRPr="00156B45" w:rsidRDefault="003D01D0" w:rsidP="003D01D0">
            <w:pPr>
              <w:autoSpaceDE w:val="0"/>
              <w:autoSpaceDN w:val="0"/>
              <w:adjustRightInd w:val="0"/>
              <w:rPr>
                <w:rFonts w:eastAsiaTheme="minorHAnsi"/>
              </w:rPr>
            </w:pPr>
            <w:r w:rsidRPr="00156B45">
              <w:rPr>
                <w:rFonts w:eastAsiaTheme="minorHAnsi"/>
              </w:rPr>
              <w:t xml:space="preserve">Case 1: Ocean Carriers by Erik Stafford, Angela Chao and Kathleen S. </w:t>
            </w:r>
            <w:proofErr w:type="spellStart"/>
            <w:r w:rsidRPr="00156B45">
              <w:rPr>
                <w:rFonts w:eastAsiaTheme="minorHAnsi"/>
              </w:rPr>
              <w:t>Luchs</w:t>
            </w:r>
            <w:proofErr w:type="spellEnd"/>
            <w:r w:rsidRPr="00156B45">
              <w:rPr>
                <w:rFonts w:eastAsiaTheme="minorHAnsi"/>
              </w:rPr>
              <w:t>.</w:t>
            </w:r>
          </w:p>
          <w:p w:rsidR="003D01D0" w:rsidRPr="00156B45" w:rsidRDefault="003D01D0" w:rsidP="003D01D0">
            <w:pPr>
              <w:autoSpaceDE w:val="0"/>
              <w:autoSpaceDN w:val="0"/>
              <w:adjustRightInd w:val="0"/>
              <w:rPr>
                <w:rFonts w:eastAsiaTheme="minorHAnsi"/>
              </w:rPr>
            </w:pPr>
            <w:r w:rsidRPr="00156B45">
              <w:rPr>
                <w:rFonts w:eastAsiaTheme="minorHAnsi"/>
              </w:rPr>
              <w:t>Case 2: Marriot Corp</w:t>
            </w:r>
            <w:proofErr w:type="gramStart"/>
            <w:r w:rsidRPr="00156B45">
              <w:rPr>
                <w:rFonts w:eastAsiaTheme="minorHAnsi"/>
              </w:rPr>
              <w:t>.(</w:t>
            </w:r>
            <w:proofErr w:type="gramEnd"/>
            <w:r w:rsidRPr="00156B45">
              <w:rPr>
                <w:rFonts w:eastAsiaTheme="minorHAnsi"/>
              </w:rPr>
              <w:t xml:space="preserve">Abridged): The cost of capital by Richard S. </w:t>
            </w:r>
            <w:proofErr w:type="spellStart"/>
            <w:r w:rsidRPr="00156B45">
              <w:rPr>
                <w:rFonts w:eastAsiaTheme="minorHAnsi"/>
              </w:rPr>
              <w:t>Ruback</w:t>
            </w:r>
            <w:proofErr w:type="spellEnd"/>
            <w:r w:rsidR="00660B1F" w:rsidRPr="00156B45">
              <w:rPr>
                <w:rFonts w:eastAsiaTheme="minorHAnsi"/>
              </w:rPr>
              <w:t>.</w:t>
            </w:r>
          </w:p>
          <w:p w:rsidR="003D01D0" w:rsidRPr="00156B45" w:rsidRDefault="003D01D0" w:rsidP="003D01D0">
            <w:pPr>
              <w:rPr>
                <w:rFonts w:eastAsiaTheme="minorHAnsi"/>
              </w:rPr>
            </w:pPr>
            <w:r w:rsidRPr="00156B45">
              <w:rPr>
                <w:rFonts w:eastAsiaTheme="minorHAnsi"/>
              </w:rPr>
              <w:t xml:space="preserve">Case 3: Blaine Kitchenware, Inc: Capital Structure by Timothy A. </w:t>
            </w:r>
            <w:proofErr w:type="spellStart"/>
            <w:r w:rsidRPr="00156B45">
              <w:rPr>
                <w:rFonts w:eastAsiaTheme="minorHAnsi"/>
              </w:rPr>
              <w:t>Luehrman</w:t>
            </w:r>
            <w:proofErr w:type="spellEnd"/>
            <w:r w:rsidRPr="00156B45">
              <w:rPr>
                <w:rFonts w:eastAsiaTheme="minorHAnsi"/>
              </w:rPr>
              <w:t xml:space="preserve"> &amp; Joel </w:t>
            </w:r>
            <w:proofErr w:type="spellStart"/>
            <w:r w:rsidRPr="00156B45">
              <w:rPr>
                <w:rFonts w:eastAsiaTheme="minorHAnsi"/>
              </w:rPr>
              <w:t>Heilprin</w:t>
            </w:r>
            <w:proofErr w:type="spellEnd"/>
            <w:r w:rsidRPr="00156B45">
              <w:rPr>
                <w:rFonts w:eastAsiaTheme="minorHAnsi"/>
              </w:rPr>
              <w:t>.</w:t>
            </w:r>
          </w:p>
          <w:p w:rsidR="003D01D0" w:rsidRPr="00156B45" w:rsidRDefault="003D01D0" w:rsidP="003D01D0">
            <w:pPr>
              <w:rPr>
                <w:b/>
                <w:bCs/>
              </w:rPr>
            </w:pPr>
          </w:p>
        </w:tc>
      </w:tr>
    </w:tbl>
    <w:p w:rsidR="003D01D0" w:rsidRPr="00156B45" w:rsidRDefault="003D01D0" w:rsidP="003D01D0">
      <w:pPr>
        <w:rPr>
          <w:b/>
          <w:bCs/>
        </w:rPr>
      </w:pPr>
    </w:p>
    <w:p w:rsidR="003D01D0" w:rsidRPr="00156B45" w:rsidRDefault="003D01D0" w:rsidP="003D01D0">
      <w:pPr>
        <w:rPr>
          <w:b/>
          <w:bCs/>
          <w:sz w:val="28"/>
          <w:szCs w:val="28"/>
        </w:rPr>
      </w:pPr>
      <w:r w:rsidRPr="00156B45">
        <w:rPr>
          <w:b/>
          <w:bCs/>
          <w:sz w:val="28"/>
          <w:szCs w:val="28"/>
        </w:rPr>
        <w:t>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1"/>
        <w:gridCol w:w="2725"/>
      </w:tblGrid>
      <w:tr w:rsidR="003D01D0" w:rsidRPr="00156B45" w:rsidTr="00F77B5F">
        <w:tc>
          <w:tcPr>
            <w:tcW w:w="8856" w:type="dxa"/>
            <w:gridSpan w:val="2"/>
          </w:tcPr>
          <w:p w:rsidR="003D01D0" w:rsidRPr="00156B45" w:rsidRDefault="003D01D0" w:rsidP="00F77B5F">
            <w:pPr>
              <w:rPr>
                <w:b/>
                <w:bCs/>
              </w:rPr>
            </w:pPr>
          </w:p>
          <w:p w:rsidR="003D01D0" w:rsidRPr="00156B45" w:rsidRDefault="003D01D0" w:rsidP="003D01D0">
            <w:pPr>
              <w:autoSpaceDE w:val="0"/>
              <w:autoSpaceDN w:val="0"/>
              <w:adjustRightInd w:val="0"/>
              <w:rPr>
                <w:rFonts w:eastAsiaTheme="minorHAnsi"/>
              </w:rPr>
            </w:pPr>
            <w:r w:rsidRPr="00156B45">
              <w:rPr>
                <w:rFonts w:eastAsiaTheme="minorHAnsi"/>
              </w:rPr>
              <w:t>The course will emphasize class discussion and the analysis of the assigned readings.</w:t>
            </w:r>
          </w:p>
          <w:p w:rsidR="003D01D0" w:rsidRPr="00156B45" w:rsidRDefault="003D01D0" w:rsidP="003D01D0">
            <w:pPr>
              <w:autoSpaceDE w:val="0"/>
              <w:autoSpaceDN w:val="0"/>
              <w:adjustRightInd w:val="0"/>
              <w:rPr>
                <w:rFonts w:eastAsiaTheme="minorHAnsi"/>
              </w:rPr>
            </w:pPr>
            <w:r w:rsidRPr="00156B45">
              <w:rPr>
                <w:rFonts w:eastAsiaTheme="minorHAnsi"/>
              </w:rPr>
              <w:t xml:space="preserve">You will be asked to complete 3 homework assignments/quizzes. </w:t>
            </w:r>
          </w:p>
          <w:p w:rsidR="003D01D0" w:rsidRPr="00156B45" w:rsidRDefault="003D01D0" w:rsidP="003D01D0">
            <w:pPr>
              <w:autoSpaceDE w:val="0"/>
              <w:autoSpaceDN w:val="0"/>
              <w:adjustRightInd w:val="0"/>
              <w:rPr>
                <w:rFonts w:eastAsiaTheme="minorHAnsi"/>
              </w:rPr>
            </w:pPr>
          </w:p>
          <w:p w:rsidR="003D01D0" w:rsidRPr="00156B45" w:rsidRDefault="003D01D0" w:rsidP="003D01D0">
            <w:pPr>
              <w:autoSpaceDE w:val="0"/>
              <w:autoSpaceDN w:val="0"/>
              <w:adjustRightInd w:val="0"/>
              <w:rPr>
                <w:rFonts w:eastAsiaTheme="minorHAnsi"/>
              </w:rPr>
            </w:pPr>
            <w:r w:rsidRPr="00156B45">
              <w:rPr>
                <w:rFonts w:eastAsiaTheme="minorHAnsi"/>
              </w:rPr>
              <w:t>You will also have to prepare a report for every case study, which will be a group assignment. Every group will also have to present one case.</w:t>
            </w:r>
          </w:p>
          <w:p w:rsidR="003D01D0" w:rsidRPr="00156B45" w:rsidRDefault="003D01D0" w:rsidP="003D01D0">
            <w:pPr>
              <w:autoSpaceDE w:val="0"/>
              <w:autoSpaceDN w:val="0"/>
              <w:adjustRightInd w:val="0"/>
              <w:rPr>
                <w:rFonts w:eastAsiaTheme="minorHAnsi"/>
              </w:rPr>
            </w:pPr>
          </w:p>
          <w:p w:rsidR="003D01D0" w:rsidRPr="00156B45" w:rsidRDefault="003D01D0" w:rsidP="003D01D0">
            <w:pPr>
              <w:autoSpaceDE w:val="0"/>
              <w:autoSpaceDN w:val="0"/>
              <w:adjustRightInd w:val="0"/>
              <w:rPr>
                <w:rFonts w:eastAsiaTheme="minorHAnsi"/>
              </w:rPr>
            </w:pPr>
            <w:r w:rsidRPr="00156B45">
              <w:rPr>
                <w:rFonts w:eastAsiaTheme="minorHAnsi"/>
              </w:rPr>
              <w:t>To enhance the learning experience, all students are expected to participate in class discussion and the in-class team exercises. Attendance in class sessions is an important component of this grade.</w:t>
            </w:r>
            <w:r w:rsidRPr="00156B45">
              <w:t xml:space="preserve"> </w:t>
            </w:r>
          </w:p>
          <w:p w:rsidR="003D01D0" w:rsidRPr="00156B45" w:rsidRDefault="003D01D0" w:rsidP="003D01D0">
            <w:pPr>
              <w:tabs>
                <w:tab w:val="left" w:pos="360"/>
              </w:tabs>
              <w:jc w:val="both"/>
            </w:pPr>
          </w:p>
          <w:p w:rsidR="003D01D0" w:rsidRPr="00156B45" w:rsidRDefault="003D01D0" w:rsidP="003D01D0">
            <w:pPr>
              <w:tabs>
                <w:tab w:val="left" w:pos="360"/>
              </w:tabs>
              <w:jc w:val="both"/>
            </w:pPr>
            <w:r w:rsidRPr="00156B45">
              <w:t>The assignment and their weights are shown below:</w:t>
            </w:r>
          </w:p>
          <w:p w:rsidR="003D01D0" w:rsidRPr="00156B45" w:rsidRDefault="003D01D0" w:rsidP="003D01D0">
            <w:pPr>
              <w:tabs>
                <w:tab w:val="left" w:pos="360"/>
              </w:tabs>
              <w:jc w:val="both"/>
            </w:pPr>
          </w:p>
        </w:tc>
      </w:tr>
      <w:tr w:rsidR="003D01D0" w:rsidRPr="00156B45" w:rsidTr="00F77B5F">
        <w:tc>
          <w:tcPr>
            <w:tcW w:w="6131" w:type="dxa"/>
          </w:tcPr>
          <w:p w:rsidR="003D01D0" w:rsidRPr="00156B45" w:rsidRDefault="003D01D0" w:rsidP="00F77B5F">
            <w:pPr>
              <w:jc w:val="center"/>
              <w:rPr>
                <w:b/>
                <w:bCs/>
              </w:rPr>
            </w:pPr>
            <w:r w:rsidRPr="00156B45">
              <w:rPr>
                <w:b/>
                <w:bCs/>
              </w:rPr>
              <w:t xml:space="preserve">Assignment               </w:t>
            </w:r>
          </w:p>
        </w:tc>
        <w:tc>
          <w:tcPr>
            <w:tcW w:w="2725" w:type="dxa"/>
          </w:tcPr>
          <w:p w:rsidR="003D01D0" w:rsidRPr="00156B45" w:rsidRDefault="003D01D0" w:rsidP="00A402CB">
            <w:pPr>
              <w:jc w:val="center"/>
              <w:rPr>
                <w:b/>
                <w:bCs/>
              </w:rPr>
            </w:pPr>
            <w:r w:rsidRPr="00156B45">
              <w:rPr>
                <w:b/>
                <w:bCs/>
              </w:rPr>
              <w:t xml:space="preserve">Grade Percent </w:t>
            </w:r>
          </w:p>
        </w:tc>
      </w:tr>
      <w:tr w:rsidR="003D01D0" w:rsidRPr="00156B45" w:rsidTr="00F77B5F">
        <w:tc>
          <w:tcPr>
            <w:tcW w:w="6131" w:type="dxa"/>
          </w:tcPr>
          <w:p w:rsidR="003D01D0" w:rsidRPr="00156B45" w:rsidRDefault="00A402CB" w:rsidP="00F77B5F">
            <w:r w:rsidRPr="00156B45">
              <w:rPr>
                <w:rFonts w:eastAsiaTheme="minorHAnsi"/>
              </w:rPr>
              <w:t>3 Quizzes @10% each</w:t>
            </w:r>
          </w:p>
        </w:tc>
        <w:tc>
          <w:tcPr>
            <w:tcW w:w="2725" w:type="dxa"/>
          </w:tcPr>
          <w:p w:rsidR="003D01D0" w:rsidRPr="00156B45" w:rsidRDefault="00A402CB" w:rsidP="00F77B5F">
            <w:pPr>
              <w:jc w:val="center"/>
            </w:pPr>
            <w:r w:rsidRPr="00156B45">
              <w:t>30%</w:t>
            </w:r>
          </w:p>
        </w:tc>
      </w:tr>
      <w:tr w:rsidR="003D01D0" w:rsidRPr="00156B45" w:rsidTr="00F77B5F">
        <w:tc>
          <w:tcPr>
            <w:tcW w:w="6131" w:type="dxa"/>
          </w:tcPr>
          <w:p w:rsidR="003D01D0" w:rsidRPr="00156B45" w:rsidRDefault="00A402CB" w:rsidP="00F77B5F">
            <w:r w:rsidRPr="00156B45">
              <w:rPr>
                <w:rFonts w:eastAsiaTheme="minorHAnsi"/>
              </w:rPr>
              <w:t>Cases Reports &amp; Presentation</w:t>
            </w:r>
          </w:p>
        </w:tc>
        <w:tc>
          <w:tcPr>
            <w:tcW w:w="2725" w:type="dxa"/>
          </w:tcPr>
          <w:p w:rsidR="003D01D0" w:rsidRPr="00156B45" w:rsidRDefault="00A402CB" w:rsidP="00A402CB">
            <w:pPr>
              <w:jc w:val="center"/>
            </w:pPr>
            <w:r w:rsidRPr="00156B45">
              <w:t>35%</w:t>
            </w:r>
          </w:p>
        </w:tc>
      </w:tr>
      <w:tr w:rsidR="003D01D0" w:rsidRPr="00156B45" w:rsidTr="00F77B5F">
        <w:tc>
          <w:tcPr>
            <w:tcW w:w="6131" w:type="dxa"/>
          </w:tcPr>
          <w:p w:rsidR="003D01D0" w:rsidRPr="00156B45" w:rsidRDefault="003D01D0" w:rsidP="00F77B5F">
            <w:r w:rsidRPr="00156B45">
              <w:t>Final Exam</w:t>
            </w:r>
          </w:p>
        </w:tc>
        <w:tc>
          <w:tcPr>
            <w:tcW w:w="2725" w:type="dxa"/>
          </w:tcPr>
          <w:p w:rsidR="003D01D0" w:rsidRPr="00156B45" w:rsidRDefault="00A402CB" w:rsidP="00F77B5F">
            <w:pPr>
              <w:jc w:val="center"/>
            </w:pPr>
            <w:r w:rsidRPr="00156B45">
              <w:t>30%</w:t>
            </w:r>
          </w:p>
        </w:tc>
      </w:tr>
      <w:tr w:rsidR="003D01D0" w:rsidRPr="00156B45" w:rsidTr="00F77B5F">
        <w:tc>
          <w:tcPr>
            <w:tcW w:w="6131" w:type="dxa"/>
          </w:tcPr>
          <w:p w:rsidR="003D01D0" w:rsidRPr="00156B45" w:rsidRDefault="00A402CB" w:rsidP="00A402CB">
            <w:r w:rsidRPr="00156B45">
              <w:t>Participation</w:t>
            </w:r>
          </w:p>
        </w:tc>
        <w:tc>
          <w:tcPr>
            <w:tcW w:w="2725" w:type="dxa"/>
          </w:tcPr>
          <w:p w:rsidR="00A402CB" w:rsidRPr="00156B45" w:rsidRDefault="00A402CB" w:rsidP="00A402CB">
            <w:pPr>
              <w:jc w:val="center"/>
            </w:pPr>
            <w:r w:rsidRPr="00156B45">
              <w:t>5%</w:t>
            </w:r>
          </w:p>
        </w:tc>
      </w:tr>
      <w:tr w:rsidR="003D01D0" w:rsidRPr="00156B45" w:rsidTr="00F77B5F">
        <w:tc>
          <w:tcPr>
            <w:tcW w:w="6131" w:type="dxa"/>
          </w:tcPr>
          <w:p w:rsidR="003D01D0" w:rsidRPr="00156B45" w:rsidRDefault="003D01D0" w:rsidP="00F77B5F">
            <w:pPr>
              <w:rPr>
                <w:b/>
                <w:bCs/>
              </w:rPr>
            </w:pPr>
            <w:r w:rsidRPr="00156B45">
              <w:rPr>
                <w:b/>
                <w:bCs/>
              </w:rPr>
              <w:t>Total Grade</w:t>
            </w:r>
          </w:p>
        </w:tc>
        <w:tc>
          <w:tcPr>
            <w:tcW w:w="2725" w:type="dxa"/>
          </w:tcPr>
          <w:p w:rsidR="003D01D0" w:rsidRPr="00156B45" w:rsidRDefault="003D01D0" w:rsidP="00F77B5F">
            <w:pPr>
              <w:jc w:val="center"/>
              <w:rPr>
                <w:b/>
                <w:bCs/>
              </w:rPr>
            </w:pPr>
            <w:r w:rsidRPr="00156B45">
              <w:rPr>
                <w:b/>
                <w:bCs/>
              </w:rPr>
              <w:t>100%</w:t>
            </w:r>
          </w:p>
        </w:tc>
      </w:tr>
    </w:tbl>
    <w:p w:rsidR="003D01D0" w:rsidRPr="00156B45" w:rsidRDefault="003D01D0" w:rsidP="003D01D0">
      <w:pPr>
        <w:pStyle w:val="Heading1"/>
        <w:jc w:val="left"/>
        <w:rPr>
          <w:sz w:val="24"/>
        </w:rPr>
      </w:pPr>
    </w:p>
    <w:p w:rsidR="003D01D0" w:rsidRPr="00156B45" w:rsidRDefault="003D01D0" w:rsidP="003D01D0">
      <w:pPr>
        <w:pStyle w:val="Heading1"/>
        <w:jc w:val="left"/>
        <w:rPr>
          <w:sz w:val="24"/>
        </w:rPr>
      </w:pPr>
    </w:p>
    <w:p w:rsidR="003D01D0" w:rsidRPr="00156B45" w:rsidRDefault="003D01D0" w:rsidP="003D01D0">
      <w:pPr>
        <w:pStyle w:val="Heading1"/>
        <w:jc w:val="left"/>
        <w:rPr>
          <w:sz w:val="28"/>
        </w:rPr>
      </w:pPr>
      <w:r w:rsidRPr="00156B45">
        <w:rPr>
          <w:sz w:val="28"/>
        </w:rPr>
        <w:t>Et</w:t>
      </w:r>
      <w:bookmarkStart w:id="0" w:name="_GoBack"/>
      <w:bookmarkEnd w:id="0"/>
      <w:r w:rsidRPr="00156B45">
        <w:rPr>
          <w:sz w:val="28"/>
        </w:rPr>
        <w:t>hical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01D0" w:rsidRPr="00156B45" w:rsidTr="00F77B5F">
        <w:tc>
          <w:tcPr>
            <w:tcW w:w="9468" w:type="dxa"/>
          </w:tcPr>
          <w:p w:rsidR="003D01D0" w:rsidRPr="00156B45" w:rsidRDefault="003D01D0" w:rsidP="00F77B5F"/>
          <w:p w:rsidR="003D01D0" w:rsidRPr="00156B45" w:rsidRDefault="003D01D0" w:rsidP="00F77B5F">
            <w:r w:rsidRPr="00156B45">
              <w:t>The following statement is printed in the Stevens Graduate Catalog and applies to all students taking Stevens courses, on and off campus.</w:t>
            </w:r>
          </w:p>
          <w:p w:rsidR="003D01D0" w:rsidRPr="00156B45" w:rsidRDefault="003D01D0" w:rsidP="00F77B5F"/>
          <w:p w:rsidR="003D01D0" w:rsidRPr="00156B45" w:rsidRDefault="003D01D0" w:rsidP="00F77B5F">
            <w:pPr>
              <w:pStyle w:val="BodyTextIndent"/>
              <w:tabs>
                <w:tab w:val="clear" w:pos="1800"/>
                <w:tab w:val="left" w:pos="0"/>
              </w:tabs>
              <w:ind w:left="0" w:firstLine="0"/>
              <w:rPr>
                <w:szCs w:val="24"/>
              </w:rPr>
            </w:pPr>
            <w:r w:rsidRPr="00156B45">
              <w:rPr>
                <w:szCs w:val="24"/>
              </w:rP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roofErr w:type="gramStart"/>
            <w:r w:rsidRPr="00156B45">
              <w:rPr>
                <w:szCs w:val="24"/>
              </w:rPr>
              <w:t>.“</w:t>
            </w:r>
            <w:proofErr w:type="gramEnd"/>
          </w:p>
          <w:p w:rsidR="003D01D0" w:rsidRPr="00156B45" w:rsidRDefault="003D01D0" w:rsidP="00F77B5F">
            <w:pPr>
              <w:pStyle w:val="BodyTextIndent"/>
              <w:ind w:left="0"/>
              <w:rPr>
                <w:szCs w:val="24"/>
              </w:rPr>
            </w:pPr>
          </w:p>
          <w:p w:rsidR="003D01D0" w:rsidRPr="00156B45" w:rsidRDefault="003D01D0" w:rsidP="00F77B5F">
            <w:pPr>
              <w:pStyle w:val="BodyTextIndent"/>
              <w:ind w:left="0" w:firstLine="0"/>
              <w:rPr>
                <w:szCs w:val="24"/>
              </w:rPr>
            </w:pPr>
            <w:r w:rsidRPr="00156B45">
              <w:rPr>
                <w:szCs w:val="24"/>
              </w:rPr>
              <w:t>Consequences of academic impropriety are severe, ranging from receiving an “F” in a course, to a warning from the Dean of the Graduate School, which becomes a part of the permanent student record, to expulsion.</w:t>
            </w:r>
          </w:p>
          <w:p w:rsidR="003D01D0" w:rsidRPr="00156B45" w:rsidRDefault="003D01D0" w:rsidP="00F77B5F">
            <w:pPr>
              <w:pStyle w:val="BodyTextIndent"/>
              <w:ind w:left="0" w:firstLine="0"/>
              <w:rPr>
                <w:szCs w:val="24"/>
              </w:rPr>
            </w:pPr>
          </w:p>
          <w:p w:rsidR="003D01D0" w:rsidRPr="00156B45" w:rsidRDefault="003D01D0" w:rsidP="00F77B5F">
            <w:pPr>
              <w:rPr>
                <w:i/>
              </w:rPr>
            </w:pPr>
            <w:r w:rsidRPr="00156B45">
              <w:rPr>
                <w:i/>
              </w:rPr>
              <w:t xml:space="preserve">Reference:  </w:t>
            </w:r>
            <w:r w:rsidRPr="00156B45">
              <w:rPr>
                <w:i/>
              </w:rPr>
              <w:tab/>
              <w:t>The Graduate Student Handbook, Academic Year 2003-2004 Stevens</w:t>
            </w:r>
          </w:p>
          <w:p w:rsidR="003D01D0" w:rsidRPr="00156B45" w:rsidRDefault="003D01D0" w:rsidP="00F77B5F">
            <w:pPr>
              <w:ind w:left="720" w:firstLine="720"/>
              <w:rPr>
                <w:i/>
              </w:rPr>
            </w:pPr>
            <w:r w:rsidRPr="00156B45">
              <w:rPr>
                <w:i/>
              </w:rPr>
              <w:t>Institute of Technology, page 10.</w:t>
            </w:r>
          </w:p>
          <w:p w:rsidR="003D01D0" w:rsidRPr="00156B45" w:rsidRDefault="003D01D0" w:rsidP="00F77B5F">
            <w:pPr>
              <w:pStyle w:val="NormalWeb"/>
              <w:rPr>
                <w:rFonts w:ascii="Times New Roman" w:hAnsi="Times New Roman" w:cs="Times New Roman"/>
              </w:rPr>
            </w:pPr>
            <w:r w:rsidRPr="00156B45">
              <w:rPr>
                <w:rFonts w:ascii="Times New Roman" w:hAnsi="Times New Roman" w:cs="Times New Roman"/>
              </w:rPr>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3D01D0" w:rsidRPr="00156B45" w:rsidRDefault="003D01D0" w:rsidP="00F77B5F">
            <w:pPr>
              <w:pStyle w:val="NormalWeb"/>
              <w:rPr>
                <w:rFonts w:ascii="Times New Roman" w:hAnsi="Times New Roman" w:cs="Times New Roman"/>
              </w:rPr>
            </w:pPr>
            <w:r w:rsidRPr="00156B45">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3D01D0" w:rsidRPr="00156B45" w:rsidRDefault="003D01D0" w:rsidP="00F77B5F">
            <w:pPr>
              <w:pStyle w:val="NormalWeb"/>
              <w:rPr>
                <w:rFonts w:ascii="Times New Roman" w:hAnsi="Times New Roman" w:cs="Times New Roman"/>
              </w:rPr>
            </w:pPr>
            <w:r w:rsidRPr="00156B45">
              <w:rPr>
                <w:rFonts w:ascii="Times New Roman" w:hAnsi="Times New Roman" w:cs="Times New Roman"/>
              </w:rPr>
              <w:t>Signature ________________</w:t>
            </w:r>
            <w:r w:rsidRPr="00156B45">
              <w:rPr>
                <w:rFonts w:ascii="Times New Roman" w:hAnsi="Times New Roman" w:cs="Times New Roman"/>
              </w:rPr>
              <w:tab/>
            </w:r>
            <w:r w:rsidRPr="00156B45">
              <w:rPr>
                <w:rFonts w:ascii="Times New Roman" w:hAnsi="Times New Roman" w:cs="Times New Roman"/>
              </w:rPr>
              <w:tab/>
            </w:r>
            <w:r w:rsidRPr="00156B45">
              <w:rPr>
                <w:rFonts w:ascii="Times New Roman" w:hAnsi="Times New Roman" w:cs="Times New Roman"/>
              </w:rPr>
              <w:tab/>
            </w:r>
            <w:r w:rsidRPr="00156B45">
              <w:rPr>
                <w:rFonts w:ascii="Times New Roman" w:hAnsi="Times New Roman" w:cs="Times New Roman"/>
              </w:rPr>
              <w:tab/>
              <w:t>Date: _____________</w:t>
            </w:r>
          </w:p>
          <w:p w:rsidR="003D01D0" w:rsidRPr="00156B45" w:rsidRDefault="003D01D0" w:rsidP="00F77B5F">
            <w:r w:rsidRPr="00156B45">
              <w:t xml:space="preserve">Please note that assignments in this class may be submitted to </w:t>
            </w:r>
            <w:hyperlink r:id="rId9" w:history="1">
              <w:r w:rsidRPr="00156B45">
                <w:rPr>
                  <w:rStyle w:val="Hyperlink"/>
                </w:rPr>
                <w:t>www.turnitin.com</w:t>
              </w:r>
            </w:hyperlink>
            <w:r w:rsidRPr="00156B45">
              <w:t xml:space="preserve">, a web-based anti-plagiarism system, for an evaluation of their originality. </w:t>
            </w:r>
          </w:p>
          <w:p w:rsidR="003D01D0" w:rsidRPr="00156B45" w:rsidRDefault="003D01D0" w:rsidP="00F77B5F"/>
        </w:tc>
      </w:tr>
    </w:tbl>
    <w:p w:rsidR="003D01D0" w:rsidRPr="00156B45" w:rsidRDefault="003D01D0"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EE2DE3" w:rsidRPr="00156B45" w:rsidRDefault="00EE2DE3" w:rsidP="003D01D0">
      <w:pPr>
        <w:rPr>
          <w:b/>
          <w:bCs/>
          <w:sz w:val="28"/>
          <w:szCs w:val="28"/>
        </w:rPr>
      </w:pPr>
    </w:p>
    <w:p w:rsidR="003D01D0" w:rsidRPr="00156B45" w:rsidRDefault="003D01D0" w:rsidP="003D01D0">
      <w:pPr>
        <w:rPr>
          <w:b/>
          <w:bCs/>
        </w:rPr>
      </w:pPr>
      <w:r w:rsidRPr="00156B45">
        <w:rPr>
          <w:b/>
          <w:bCs/>
          <w:sz w:val="28"/>
          <w:szCs w:val="28"/>
        </w:rPr>
        <w:t>Course Schedule</w:t>
      </w:r>
      <w:r w:rsidRPr="00156B45">
        <w:rPr>
          <w:b/>
          <w:bCs/>
        </w:rPr>
        <w:t xml:space="preserve"> </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104"/>
        <w:gridCol w:w="2077"/>
        <w:gridCol w:w="2793"/>
      </w:tblGrid>
      <w:tr w:rsidR="00AE1047" w:rsidRPr="00156B45" w:rsidTr="00AE1047">
        <w:trPr>
          <w:trHeight w:val="271"/>
        </w:trPr>
        <w:tc>
          <w:tcPr>
            <w:tcW w:w="981" w:type="dxa"/>
          </w:tcPr>
          <w:p w:rsidR="00AE1047" w:rsidRPr="00156B45" w:rsidRDefault="00AE1047" w:rsidP="00F77B5F">
            <w:pPr>
              <w:rPr>
                <w:b/>
                <w:bCs/>
              </w:rPr>
            </w:pPr>
            <w:r w:rsidRPr="00156B45">
              <w:rPr>
                <w:b/>
                <w:bCs/>
              </w:rPr>
              <w:t>Week</w:t>
            </w:r>
          </w:p>
        </w:tc>
        <w:tc>
          <w:tcPr>
            <w:tcW w:w="3104" w:type="dxa"/>
          </w:tcPr>
          <w:p w:rsidR="00AE1047" w:rsidRPr="00156B45" w:rsidRDefault="00AE1047" w:rsidP="00620C85">
            <w:pPr>
              <w:rPr>
                <w:b/>
                <w:bCs/>
              </w:rPr>
            </w:pPr>
            <w:r w:rsidRPr="00156B45">
              <w:rPr>
                <w:b/>
                <w:bCs/>
              </w:rPr>
              <w:t>Topic Covered</w:t>
            </w:r>
          </w:p>
        </w:tc>
        <w:tc>
          <w:tcPr>
            <w:tcW w:w="2077" w:type="dxa"/>
          </w:tcPr>
          <w:p w:rsidR="00AE1047" w:rsidRPr="00156B45" w:rsidRDefault="00AE1047" w:rsidP="00F77B5F">
            <w:pPr>
              <w:rPr>
                <w:b/>
                <w:bCs/>
              </w:rPr>
            </w:pPr>
            <w:r w:rsidRPr="00156B45">
              <w:rPr>
                <w:b/>
                <w:bCs/>
              </w:rPr>
              <w:t>Chapters</w:t>
            </w:r>
          </w:p>
        </w:tc>
        <w:tc>
          <w:tcPr>
            <w:tcW w:w="2793" w:type="dxa"/>
          </w:tcPr>
          <w:p w:rsidR="00AE1047" w:rsidRPr="00156B45" w:rsidRDefault="00AE1047" w:rsidP="00F77B5F">
            <w:pPr>
              <w:rPr>
                <w:b/>
                <w:bCs/>
              </w:rPr>
            </w:pPr>
            <w:r w:rsidRPr="00156B45">
              <w:rPr>
                <w:b/>
                <w:bCs/>
              </w:rPr>
              <w:t>Assignments</w:t>
            </w:r>
          </w:p>
        </w:tc>
      </w:tr>
      <w:tr w:rsidR="00AE1047" w:rsidRPr="00156B45" w:rsidTr="00AE1047">
        <w:trPr>
          <w:trHeight w:val="557"/>
        </w:trPr>
        <w:tc>
          <w:tcPr>
            <w:tcW w:w="981" w:type="dxa"/>
          </w:tcPr>
          <w:p w:rsidR="00AE1047" w:rsidRPr="00156B45" w:rsidRDefault="00AE1047" w:rsidP="00F77B5F">
            <w:pPr>
              <w:jc w:val="center"/>
            </w:pPr>
            <w:r w:rsidRPr="00156B45">
              <w:t>1</w:t>
            </w:r>
          </w:p>
        </w:tc>
        <w:tc>
          <w:tcPr>
            <w:tcW w:w="3104" w:type="dxa"/>
          </w:tcPr>
          <w:p w:rsidR="00AE1047" w:rsidRPr="00156B45" w:rsidRDefault="00AE1047" w:rsidP="00F77B5F">
            <w:r w:rsidRPr="00156B45">
              <w:t>Overview</w:t>
            </w:r>
          </w:p>
          <w:p w:rsidR="00AE1047" w:rsidRPr="00156B45" w:rsidRDefault="00AE1047" w:rsidP="00F77B5F">
            <w:r w:rsidRPr="00156B45">
              <w:t>Cost of Capital</w:t>
            </w:r>
          </w:p>
        </w:tc>
        <w:tc>
          <w:tcPr>
            <w:tcW w:w="2077" w:type="dxa"/>
          </w:tcPr>
          <w:p w:rsidR="00AE1047" w:rsidRPr="00156B45" w:rsidRDefault="00AE1047" w:rsidP="00A77221">
            <w:r w:rsidRPr="00156B45">
              <w:t>Chapter 9</w:t>
            </w:r>
          </w:p>
          <w:p w:rsidR="00AE1047" w:rsidRPr="00156B45" w:rsidRDefault="00AE1047" w:rsidP="00F77B5F"/>
        </w:tc>
        <w:tc>
          <w:tcPr>
            <w:tcW w:w="2793" w:type="dxa"/>
          </w:tcPr>
          <w:p w:rsidR="00AE1047" w:rsidRPr="00156B45" w:rsidRDefault="00AE1047" w:rsidP="00A77221">
            <w:r w:rsidRPr="00156B45">
              <w:t xml:space="preserve">Homework problems </w:t>
            </w:r>
          </w:p>
          <w:p w:rsidR="00AE1047" w:rsidRPr="00156B45" w:rsidRDefault="00AE1047" w:rsidP="00A77221">
            <w:r w:rsidRPr="00156B45">
              <w:t>(Cost of Capital)</w:t>
            </w:r>
          </w:p>
        </w:tc>
      </w:tr>
      <w:tr w:rsidR="00AE1047" w:rsidRPr="00156B45" w:rsidTr="00AE1047">
        <w:trPr>
          <w:trHeight w:val="829"/>
        </w:trPr>
        <w:tc>
          <w:tcPr>
            <w:tcW w:w="981" w:type="dxa"/>
          </w:tcPr>
          <w:p w:rsidR="00AE1047" w:rsidRPr="00156B45" w:rsidRDefault="00AE1047" w:rsidP="00F77B5F">
            <w:pPr>
              <w:jc w:val="center"/>
            </w:pPr>
            <w:r w:rsidRPr="00156B45">
              <w:t>2</w:t>
            </w:r>
          </w:p>
        </w:tc>
        <w:tc>
          <w:tcPr>
            <w:tcW w:w="3104" w:type="dxa"/>
          </w:tcPr>
          <w:p w:rsidR="00AE1047" w:rsidRPr="00156B45" w:rsidRDefault="00AE1047" w:rsidP="00F77B5F">
            <w:r w:rsidRPr="00156B45">
              <w:t>Capital Budgeting</w:t>
            </w:r>
          </w:p>
        </w:tc>
        <w:tc>
          <w:tcPr>
            <w:tcW w:w="2077" w:type="dxa"/>
          </w:tcPr>
          <w:p w:rsidR="00AE1047" w:rsidRPr="00156B45" w:rsidRDefault="00AE1047" w:rsidP="00A77221">
            <w:r w:rsidRPr="00156B45">
              <w:t>Chapter</w:t>
            </w:r>
            <w:r w:rsidR="005926A2" w:rsidRPr="00156B45">
              <w:t xml:space="preserve"> 10</w:t>
            </w:r>
          </w:p>
          <w:p w:rsidR="00AE1047" w:rsidRPr="00156B45" w:rsidRDefault="005926A2" w:rsidP="005926A2">
            <w:r w:rsidRPr="00156B45">
              <w:t>Chapter 11</w:t>
            </w:r>
          </w:p>
        </w:tc>
        <w:tc>
          <w:tcPr>
            <w:tcW w:w="2793" w:type="dxa"/>
          </w:tcPr>
          <w:p w:rsidR="00AE1047" w:rsidRPr="00156B45" w:rsidRDefault="00AE1047" w:rsidP="00F77B5F">
            <w:r w:rsidRPr="00156B45">
              <w:t>Homework Problems (Capital Budgeting)</w:t>
            </w:r>
          </w:p>
        </w:tc>
      </w:tr>
      <w:tr w:rsidR="005926A2" w:rsidRPr="00156B45" w:rsidTr="00AE1047">
        <w:trPr>
          <w:trHeight w:val="829"/>
        </w:trPr>
        <w:tc>
          <w:tcPr>
            <w:tcW w:w="981" w:type="dxa"/>
          </w:tcPr>
          <w:p w:rsidR="005926A2" w:rsidRPr="00156B45" w:rsidRDefault="005926A2" w:rsidP="00F77B5F">
            <w:pPr>
              <w:jc w:val="center"/>
            </w:pPr>
            <w:r w:rsidRPr="00156B45">
              <w:t>3</w:t>
            </w:r>
          </w:p>
        </w:tc>
        <w:tc>
          <w:tcPr>
            <w:tcW w:w="3104" w:type="dxa"/>
          </w:tcPr>
          <w:p w:rsidR="005926A2" w:rsidRPr="00156B45" w:rsidRDefault="005926A2" w:rsidP="00F77B5F">
            <w:r w:rsidRPr="00156B45">
              <w:t>Capital Budgeting</w:t>
            </w:r>
          </w:p>
          <w:p w:rsidR="005926A2" w:rsidRPr="00156B45" w:rsidRDefault="005926A2" w:rsidP="00F77B5F">
            <w:r w:rsidRPr="00156B45">
              <w:t>Case Presentation</w:t>
            </w:r>
          </w:p>
          <w:p w:rsidR="005926A2" w:rsidRPr="00156B45" w:rsidRDefault="005926A2" w:rsidP="00F77B5F"/>
        </w:tc>
        <w:tc>
          <w:tcPr>
            <w:tcW w:w="2077" w:type="dxa"/>
          </w:tcPr>
          <w:p w:rsidR="005926A2" w:rsidRPr="00156B45" w:rsidRDefault="005926A2" w:rsidP="005926A2">
            <w:r w:rsidRPr="00156B45">
              <w:t>Chapter 11</w:t>
            </w:r>
          </w:p>
          <w:p w:rsidR="005926A2" w:rsidRPr="00156B45" w:rsidRDefault="005926A2" w:rsidP="00A77221"/>
        </w:tc>
        <w:tc>
          <w:tcPr>
            <w:tcW w:w="2793" w:type="dxa"/>
          </w:tcPr>
          <w:p w:rsidR="005926A2" w:rsidRPr="00156B45" w:rsidRDefault="005926A2" w:rsidP="005926A2">
            <w:r w:rsidRPr="00156B45">
              <w:t>Case: Ocean Carriers</w:t>
            </w:r>
          </w:p>
          <w:p w:rsidR="005926A2" w:rsidRPr="00156B45" w:rsidRDefault="005926A2" w:rsidP="00F77B5F"/>
        </w:tc>
      </w:tr>
      <w:tr w:rsidR="00AE1047" w:rsidRPr="00156B45" w:rsidTr="00AE1047">
        <w:trPr>
          <w:trHeight w:val="1100"/>
        </w:trPr>
        <w:tc>
          <w:tcPr>
            <w:tcW w:w="981" w:type="dxa"/>
          </w:tcPr>
          <w:p w:rsidR="00AE1047" w:rsidRPr="00156B45" w:rsidRDefault="005926A2" w:rsidP="00F77B5F">
            <w:pPr>
              <w:jc w:val="center"/>
            </w:pPr>
            <w:r w:rsidRPr="00156B45">
              <w:t>4</w:t>
            </w:r>
          </w:p>
        </w:tc>
        <w:tc>
          <w:tcPr>
            <w:tcW w:w="3104" w:type="dxa"/>
          </w:tcPr>
          <w:p w:rsidR="00AE1047" w:rsidRPr="00156B45" w:rsidRDefault="00AE1047" w:rsidP="00A402CB">
            <w:r w:rsidRPr="00156B45">
              <w:t>Corporate Valuation</w:t>
            </w:r>
          </w:p>
          <w:p w:rsidR="00AE1047" w:rsidRPr="00156B45" w:rsidRDefault="00AE1047" w:rsidP="00A402CB"/>
        </w:tc>
        <w:tc>
          <w:tcPr>
            <w:tcW w:w="2077" w:type="dxa"/>
          </w:tcPr>
          <w:p w:rsidR="00AE1047" w:rsidRPr="00156B45" w:rsidRDefault="00AE1047" w:rsidP="00A77221">
            <w:r w:rsidRPr="00156B45">
              <w:t>Chapter 13</w:t>
            </w:r>
          </w:p>
          <w:p w:rsidR="00AE1047" w:rsidRPr="00156B45" w:rsidRDefault="00AE1047" w:rsidP="00A77221"/>
        </w:tc>
        <w:tc>
          <w:tcPr>
            <w:tcW w:w="2793" w:type="dxa"/>
          </w:tcPr>
          <w:p w:rsidR="00AE1047" w:rsidRPr="00156B45" w:rsidRDefault="00AE1047" w:rsidP="00A77221"/>
        </w:tc>
      </w:tr>
      <w:tr w:rsidR="00AE1047" w:rsidRPr="00156B45" w:rsidTr="00AE1047">
        <w:trPr>
          <w:trHeight w:val="1100"/>
        </w:trPr>
        <w:tc>
          <w:tcPr>
            <w:tcW w:w="981" w:type="dxa"/>
          </w:tcPr>
          <w:p w:rsidR="00AE1047" w:rsidRPr="00156B45" w:rsidRDefault="005926A2" w:rsidP="00F77B5F">
            <w:pPr>
              <w:jc w:val="center"/>
            </w:pPr>
            <w:r w:rsidRPr="00156B45">
              <w:t>5</w:t>
            </w:r>
          </w:p>
        </w:tc>
        <w:tc>
          <w:tcPr>
            <w:tcW w:w="3104" w:type="dxa"/>
          </w:tcPr>
          <w:p w:rsidR="00AE1047" w:rsidRPr="00156B45" w:rsidRDefault="00AE1047" w:rsidP="00A77221">
            <w:r w:rsidRPr="00156B45">
              <w:t>Case Presentation</w:t>
            </w:r>
          </w:p>
          <w:p w:rsidR="00AE1047" w:rsidRPr="00156B45" w:rsidRDefault="005926A2" w:rsidP="00A77221">
            <w:r w:rsidRPr="00156B45">
              <w:t>Capital Structure</w:t>
            </w:r>
          </w:p>
          <w:p w:rsidR="00AE1047" w:rsidRPr="00156B45" w:rsidRDefault="00AE1047" w:rsidP="00A77221"/>
        </w:tc>
        <w:tc>
          <w:tcPr>
            <w:tcW w:w="2077" w:type="dxa"/>
          </w:tcPr>
          <w:p w:rsidR="00AE1047" w:rsidRPr="00156B45" w:rsidRDefault="00AE1047" w:rsidP="00F9055C">
            <w:r w:rsidRPr="00156B45">
              <w:t>Chapter 1</w:t>
            </w:r>
            <w:r w:rsidR="00F9055C" w:rsidRPr="00156B45">
              <w:t>4</w:t>
            </w:r>
          </w:p>
        </w:tc>
        <w:tc>
          <w:tcPr>
            <w:tcW w:w="2793" w:type="dxa"/>
          </w:tcPr>
          <w:p w:rsidR="00AE1047" w:rsidRPr="00156B45" w:rsidRDefault="00AE1047" w:rsidP="00F77B5F">
            <w:r w:rsidRPr="00156B45">
              <w:t>Case: Marriot</w:t>
            </w:r>
            <w:r w:rsidR="00313B82" w:rsidRPr="00156B45">
              <w:t xml:space="preserve"> Corp</w:t>
            </w:r>
          </w:p>
          <w:p w:rsidR="00AE1047" w:rsidRPr="00156B45" w:rsidRDefault="00AE1047" w:rsidP="00F77B5F"/>
          <w:p w:rsidR="00AE1047" w:rsidRPr="00156B45" w:rsidRDefault="00AE1047" w:rsidP="00F77B5F"/>
        </w:tc>
      </w:tr>
      <w:tr w:rsidR="005926A2" w:rsidRPr="00156B45" w:rsidTr="00AE1047">
        <w:trPr>
          <w:trHeight w:val="1100"/>
        </w:trPr>
        <w:tc>
          <w:tcPr>
            <w:tcW w:w="981" w:type="dxa"/>
          </w:tcPr>
          <w:p w:rsidR="005926A2" w:rsidRPr="00156B45" w:rsidRDefault="005926A2" w:rsidP="00F77B5F">
            <w:pPr>
              <w:jc w:val="center"/>
            </w:pPr>
            <w:r w:rsidRPr="00156B45">
              <w:t>6</w:t>
            </w:r>
          </w:p>
        </w:tc>
        <w:tc>
          <w:tcPr>
            <w:tcW w:w="3104" w:type="dxa"/>
          </w:tcPr>
          <w:p w:rsidR="005926A2" w:rsidRPr="00156B45" w:rsidRDefault="005926A2" w:rsidP="00A77221">
            <w:r w:rsidRPr="00156B45">
              <w:t>Capital Structure</w:t>
            </w:r>
          </w:p>
        </w:tc>
        <w:tc>
          <w:tcPr>
            <w:tcW w:w="2077" w:type="dxa"/>
          </w:tcPr>
          <w:p w:rsidR="00F9055C" w:rsidRPr="00156B45" w:rsidRDefault="005926A2" w:rsidP="00A77221">
            <w:r w:rsidRPr="00156B45">
              <w:t xml:space="preserve">Chapter </w:t>
            </w:r>
            <w:r w:rsidR="00F9055C" w:rsidRPr="00156B45">
              <w:t>14,</w:t>
            </w:r>
          </w:p>
          <w:p w:rsidR="005926A2" w:rsidRPr="00156B45" w:rsidRDefault="00F9055C" w:rsidP="00A77221">
            <w:r w:rsidRPr="00156B45">
              <w:t xml:space="preserve">Chapter </w:t>
            </w:r>
            <w:r w:rsidR="005926A2" w:rsidRPr="00156B45">
              <w:t>15</w:t>
            </w:r>
          </w:p>
        </w:tc>
        <w:tc>
          <w:tcPr>
            <w:tcW w:w="2793" w:type="dxa"/>
          </w:tcPr>
          <w:p w:rsidR="005926A2" w:rsidRPr="00156B45" w:rsidRDefault="005926A2" w:rsidP="005926A2">
            <w:r w:rsidRPr="00156B45">
              <w:t>Homework Problems</w:t>
            </w:r>
          </w:p>
          <w:p w:rsidR="005926A2" w:rsidRPr="00156B45" w:rsidRDefault="005926A2" w:rsidP="005926A2">
            <w:r w:rsidRPr="00156B45">
              <w:t>(Capital Structure)</w:t>
            </w:r>
          </w:p>
        </w:tc>
      </w:tr>
      <w:tr w:rsidR="00AE1047" w:rsidRPr="00156B45" w:rsidTr="00AE1047">
        <w:trPr>
          <w:trHeight w:val="844"/>
        </w:trPr>
        <w:tc>
          <w:tcPr>
            <w:tcW w:w="981" w:type="dxa"/>
          </w:tcPr>
          <w:p w:rsidR="00AE1047" w:rsidRPr="00156B45" w:rsidRDefault="005926A2" w:rsidP="00F77B5F">
            <w:pPr>
              <w:jc w:val="center"/>
            </w:pPr>
            <w:r w:rsidRPr="00156B45">
              <w:t>7</w:t>
            </w:r>
          </w:p>
        </w:tc>
        <w:tc>
          <w:tcPr>
            <w:tcW w:w="3104" w:type="dxa"/>
          </w:tcPr>
          <w:p w:rsidR="00AE1047" w:rsidRPr="00156B45" w:rsidRDefault="00AE1047" w:rsidP="00A77221">
            <w:r w:rsidRPr="00156B45">
              <w:t>Capital Structure</w:t>
            </w:r>
          </w:p>
          <w:p w:rsidR="00AE1047" w:rsidRPr="00156B45" w:rsidRDefault="00AE1047" w:rsidP="00F77B5F"/>
        </w:tc>
        <w:tc>
          <w:tcPr>
            <w:tcW w:w="2077" w:type="dxa"/>
          </w:tcPr>
          <w:p w:rsidR="00AE1047" w:rsidRPr="00156B45" w:rsidRDefault="00AE1047" w:rsidP="00F9055C">
            <w:r w:rsidRPr="00156B45">
              <w:t>Chapter</w:t>
            </w:r>
            <w:r w:rsidR="00F9055C" w:rsidRPr="00156B45">
              <w:t xml:space="preserve"> 15,</w:t>
            </w:r>
          </w:p>
          <w:p w:rsidR="00F9055C" w:rsidRPr="00156B45" w:rsidRDefault="00F9055C" w:rsidP="00F9055C">
            <w:r w:rsidRPr="00156B45">
              <w:t>Chapter 26</w:t>
            </w:r>
          </w:p>
        </w:tc>
        <w:tc>
          <w:tcPr>
            <w:tcW w:w="2793" w:type="dxa"/>
          </w:tcPr>
          <w:p w:rsidR="005926A2" w:rsidRPr="00156B45" w:rsidRDefault="005926A2" w:rsidP="005926A2">
            <w:r w:rsidRPr="00156B45">
              <w:t>Homework Problems</w:t>
            </w:r>
          </w:p>
          <w:p w:rsidR="00AE1047" w:rsidRPr="00156B45" w:rsidRDefault="005926A2" w:rsidP="005926A2">
            <w:r w:rsidRPr="00156B45">
              <w:t>(Capital Structure)</w:t>
            </w:r>
          </w:p>
        </w:tc>
      </w:tr>
      <w:tr w:rsidR="005926A2" w:rsidRPr="00156B45" w:rsidTr="00AE1047">
        <w:trPr>
          <w:trHeight w:val="844"/>
        </w:trPr>
        <w:tc>
          <w:tcPr>
            <w:tcW w:w="981" w:type="dxa"/>
          </w:tcPr>
          <w:p w:rsidR="005926A2" w:rsidRPr="00156B45" w:rsidRDefault="005926A2" w:rsidP="00F77B5F">
            <w:pPr>
              <w:jc w:val="center"/>
            </w:pPr>
            <w:r w:rsidRPr="00156B45">
              <w:t>8</w:t>
            </w:r>
          </w:p>
        </w:tc>
        <w:tc>
          <w:tcPr>
            <w:tcW w:w="3104" w:type="dxa"/>
          </w:tcPr>
          <w:p w:rsidR="00F9055C" w:rsidRPr="00156B45" w:rsidRDefault="00F9055C" w:rsidP="005926A2">
            <w:r w:rsidRPr="00156B45">
              <w:t>Capital Structure</w:t>
            </w:r>
          </w:p>
          <w:p w:rsidR="005926A2" w:rsidRPr="00156B45" w:rsidRDefault="005926A2" w:rsidP="005926A2">
            <w:r w:rsidRPr="00156B45">
              <w:t>Case Presentation</w:t>
            </w:r>
          </w:p>
          <w:p w:rsidR="005926A2" w:rsidRPr="00156B45" w:rsidRDefault="005926A2" w:rsidP="00F77B5F"/>
        </w:tc>
        <w:tc>
          <w:tcPr>
            <w:tcW w:w="2077" w:type="dxa"/>
          </w:tcPr>
          <w:p w:rsidR="005926A2" w:rsidRPr="00156B45" w:rsidRDefault="00F9055C" w:rsidP="00A77221">
            <w:r w:rsidRPr="00156B45">
              <w:t>Chapter 26</w:t>
            </w:r>
          </w:p>
        </w:tc>
        <w:tc>
          <w:tcPr>
            <w:tcW w:w="2793" w:type="dxa"/>
          </w:tcPr>
          <w:p w:rsidR="005926A2" w:rsidRPr="00156B45" w:rsidRDefault="005926A2" w:rsidP="005926A2">
            <w:r w:rsidRPr="00156B45">
              <w:t>Case: Blaine Kitchenware</w:t>
            </w:r>
          </w:p>
          <w:p w:rsidR="005926A2" w:rsidRPr="00156B45" w:rsidRDefault="005926A2" w:rsidP="00F77B5F"/>
        </w:tc>
      </w:tr>
      <w:tr w:rsidR="005926A2" w:rsidRPr="00156B45" w:rsidTr="00AE1047">
        <w:trPr>
          <w:trHeight w:val="844"/>
        </w:trPr>
        <w:tc>
          <w:tcPr>
            <w:tcW w:w="981" w:type="dxa"/>
          </w:tcPr>
          <w:p w:rsidR="005926A2" w:rsidRPr="00156B45" w:rsidRDefault="005926A2" w:rsidP="00F77B5F">
            <w:pPr>
              <w:jc w:val="center"/>
            </w:pPr>
            <w:r w:rsidRPr="00156B45">
              <w:t>9</w:t>
            </w:r>
          </w:p>
        </w:tc>
        <w:tc>
          <w:tcPr>
            <w:tcW w:w="3104" w:type="dxa"/>
          </w:tcPr>
          <w:p w:rsidR="005926A2" w:rsidRPr="00156B45" w:rsidRDefault="00F9055C" w:rsidP="005926A2">
            <w:r w:rsidRPr="00156B45">
              <w:t>Midterm Exam</w:t>
            </w:r>
          </w:p>
        </w:tc>
        <w:tc>
          <w:tcPr>
            <w:tcW w:w="2077" w:type="dxa"/>
          </w:tcPr>
          <w:p w:rsidR="005926A2" w:rsidRPr="00156B45" w:rsidRDefault="005926A2" w:rsidP="00A77221"/>
        </w:tc>
        <w:tc>
          <w:tcPr>
            <w:tcW w:w="2793" w:type="dxa"/>
          </w:tcPr>
          <w:p w:rsidR="005926A2" w:rsidRPr="00156B45" w:rsidRDefault="005926A2" w:rsidP="005926A2"/>
        </w:tc>
      </w:tr>
      <w:tr w:rsidR="00AE1047" w:rsidRPr="00156B45" w:rsidTr="00AE1047">
        <w:trPr>
          <w:trHeight w:val="557"/>
        </w:trPr>
        <w:tc>
          <w:tcPr>
            <w:tcW w:w="981" w:type="dxa"/>
          </w:tcPr>
          <w:p w:rsidR="005926A2" w:rsidRPr="00156B45" w:rsidRDefault="005926A2" w:rsidP="00F77B5F">
            <w:pPr>
              <w:jc w:val="center"/>
            </w:pPr>
            <w:r w:rsidRPr="00156B45">
              <w:t>10</w:t>
            </w:r>
          </w:p>
          <w:p w:rsidR="005926A2" w:rsidRPr="00156B45" w:rsidRDefault="005926A2" w:rsidP="005926A2"/>
        </w:tc>
        <w:tc>
          <w:tcPr>
            <w:tcW w:w="3104" w:type="dxa"/>
          </w:tcPr>
          <w:p w:rsidR="00AE1047" w:rsidRPr="00156B45" w:rsidRDefault="00AE1047" w:rsidP="008E03BA">
            <w:r w:rsidRPr="00156B45">
              <w:t xml:space="preserve">Dividend Policy </w:t>
            </w:r>
          </w:p>
        </w:tc>
        <w:tc>
          <w:tcPr>
            <w:tcW w:w="2077" w:type="dxa"/>
          </w:tcPr>
          <w:p w:rsidR="00AE1047" w:rsidRPr="00156B45" w:rsidRDefault="00AE1047" w:rsidP="00A77221">
            <w:r w:rsidRPr="00156B45">
              <w:t>Chapter 14</w:t>
            </w:r>
          </w:p>
          <w:p w:rsidR="00AE1047" w:rsidRPr="00156B45" w:rsidRDefault="00AE1047" w:rsidP="00F77B5F"/>
        </w:tc>
        <w:tc>
          <w:tcPr>
            <w:tcW w:w="2793" w:type="dxa"/>
          </w:tcPr>
          <w:p w:rsidR="00AE1047" w:rsidRPr="00156B45" w:rsidRDefault="00AE1047" w:rsidP="00F77B5F">
            <w:r w:rsidRPr="00156B45">
              <w:t>Homework Problems</w:t>
            </w:r>
          </w:p>
          <w:p w:rsidR="00AE1047" w:rsidRPr="00156B45" w:rsidRDefault="00AE1047" w:rsidP="00F77B5F">
            <w:r w:rsidRPr="00156B45">
              <w:t>(Dividend Policy)</w:t>
            </w:r>
          </w:p>
        </w:tc>
      </w:tr>
      <w:tr w:rsidR="00AE1047" w:rsidRPr="00156B45" w:rsidTr="00AE1047">
        <w:trPr>
          <w:trHeight w:val="1100"/>
        </w:trPr>
        <w:tc>
          <w:tcPr>
            <w:tcW w:w="981" w:type="dxa"/>
          </w:tcPr>
          <w:p w:rsidR="00AE1047" w:rsidRPr="00156B45" w:rsidRDefault="005926A2" w:rsidP="00F77B5F">
            <w:pPr>
              <w:jc w:val="center"/>
            </w:pPr>
            <w:r w:rsidRPr="00156B45">
              <w:t>11</w:t>
            </w:r>
          </w:p>
        </w:tc>
        <w:tc>
          <w:tcPr>
            <w:tcW w:w="3104" w:type="dxa"/>
          </w:tcPr>
          <w:p w:rsidR="00AE1047" w:rsidRPr="00156B45" w:rsidRDefault="00526221" w:rsidP="00F77B5F">
            <w:r w:rsidRPr="00156B45">
              <w:t>Dividend Policy</w:t>
            </w:r>
          </w:p>
        </w:tc>
        <w:tc>
          <w:tcPr>
            <w:tcW w:w="2077" w:type="dxa"/>
          </w:tcPr>
          <w:p w:rsidR="00526221" w:rsidRPr="00156B45" w:rsidRDefault="00526221" w:rsidP="00526221">
            <w:r w:rsidRPr="00156B45">
              <w:t>Chapter 14</w:t>
            </w:r>
          </w:p>
        </w:tc>
        <w:tc>
          <w:tcPr>
            <w:tcW w:w="2793" w:type="dxa"/>
          </w:tcPr>
          <w:p w:rsidR="00AE1047" w:rsidRPr="00156B45" w:rsidRDefault="00AE1047" w:rsidP="00F77B5F"/>
        </w:tc>
      </w:tr>
      <w:tr w:rsidR="00526221" w:rsidRPr="00156B45" w:rsidTr="00AE1047">
        <w:trPr>
          <w:trHeight w:val="1100"/>
        </w:trPr>
        <w:tc>
          <w:tcPr>
            <w:tcW w:w="981" w:type="dxa"/>
          </w:tcPr>
          <w:p w:rsidR="00526221" w:rsidRPr="00156B45" w:rsidRDefault="00526221" w:rsidP="00F77B5F">
            <w:pPr>
              <w:jc w:val="center"/>
            </w:pPr>
            <w:r w:rsidRPr="00156B45">
              <w:t>12</w:t>
            </w:r>
          </w:p>
        </w:tc>
        <w:tc>
          <w:tcPr>
            <w:tcW w:w="3104" w:type="dxa"/>
          </w:tcPr>
          <w:p w:rsidR="00526221" w:rsidRPr="00156B45" w:rsidRDefault="00526221" w:rsidP="00C56431">
            <w:r w:rsidRPr="00156B45">
              <w:t>Working Capital</w:t>
            </w:r>
          </w:p>
          <w:p w:rsidR="00526221" w:rsidRPr="00156B45" w:rsidRDefault="00526221" w:rsidP="00C56431"/>
        </w:tc>
        <w:tc>
          <w:tcPr>
            <w:tcW w:w="2077" w:type="dxa"/>
          </w:tcPr>
          <w:p w:rsidR="00526221" w:rsidRPr="00156B45" w:rsidRDefault="00526221" w:rsidP="00C56431">
            <w:r w:rsidRPr="00156B45">
              <w:t>Chapter 16</w:t>
            </w:r>
          </w:p>
          <w:p w:rsidR="00526221" w:rsidRPr="00156B45" w:rsidRDefault="00526221" w:rsidP="00C56431"/>
        </w:tc>
        <w:tc>
          <w:tcPr>
            <w:tcW w:w="2793" w:type="dxa"/>
          </w:tcPr>
          <w:p w:rsidR="00526221" w:rsidRPr="00156B45" w:rsidRDefault="00526221" w:rsidP="00C56431">
            <w:r w:rsidRPr="00156B45">
              <w:t>Homework Problems</w:t>
            </w:r>
          </w:p>
          <w:p w:rsidR="00526221" w:rsidRPr="00156B45" w:rsidRDefault="00526221" w:rsidP="00C56431">
            <w:r w:rsidRPr="00156B45">
              <w:t>(Working Capital)</w:t>
            </w:r>
          </w:p>
        </w:tc>
      </w:tr>
      <w:tr w:rsidR="00526221" w:rsidRPr="00156B45" w:rsidTr="00AE1047">
        <w:trPr>
          <w:trHeight w:val="1115"/>
        </w:trPr>
        <w:tc>
          <w:tcPr>
            <w:tcW w:w="981" w:type="dxa"/>
          </w:tcPr>
          <w:p w:rsidR="00526221" w:rsidRPr="00156B45" w:rsidRDefault="00526221" w:rsidP="00F77B5F">
            <w:pPr>
              <w:jc w:val="center"/>
            </w:pPr>
            <w:r w:rsidRPr="00156B45">
              <w:lastRenderedPageBreak/>
              <w:t>13</w:t>
            </w:r>
          </w:p>
        </w:tc>
        <w:tc>
          <w:tcPr>
            <w:tcW w:w="3104" w:type="dxa"/>
          </w:tcPr>
          <w:p w:rsidR="00526221" w:rsidRPr="00156B45" w:rsidRDefault="00526221" w:rsidP="00C56431">
            <w:r w:rsidRPr="00156B45">
              <w:t>Special Topics: Mergers &amp; Acquisitions, Venture Capital, Real Options</w:t>
            </w:r>
          </w:p>
        </w:tc>
        <w:tc>
          <w:tcPr>
            <w:tcW w:w="2077" w:type="dxa"/>
          </w:tcPr>
          <w:p w:rsidR="00526221" w:rsidRPr="00156B45" w:rsidRDefault="00526221" w:rsidP="00C56431">
            <w:r w:rsidRPr="00156B45">
              <w:t>Chapter 21</w:t>
            </w:r>
          </w:p>
          <w:p w:rsidR="00526221" w:rsidRPr="00156B45" w:rsidRDefault="00526221" w:rsidP="00C56431">
            <w:r w:rsidRPr="00156B45">
              <w:t>Chapter 25</w:t>
            </w:r>
          </w:p>
        </w:tc>
        <w:tc>
          <w:tcPr>
            <w:tcW w:w="2793" w:type="dxa"/>
          </w:tcPr>
          <w:p w:rsidR="00526221" w:rsidRPr="00156B45" w:rsidRDefault="00526221" w:rsidP="00C56431"/>
        </w:tc>
      </w:tr>
      <w:tr w:rsidR="00526221" w:rsidRPr="00156B45" w:rsidTr="00AE1047">
        <w:trPr>
          <w:trHeight w:val="1115"/>
        </w:trPr>
        <w:tc>
          <w:tcPr>
            <w:tcW w:w="981" w:type="dxa"/>
          </w:tcPr>
          <w:p w:rsidR="00526221" w:rsidRPr="00156B45" w:rsidRDefault="00526221" w:rsidP="00F77B5F">
            <w:pPr>
              <w:jc w:val="center"/>
            </w:pPr>
            <w:r w:rsidRPr="00156B45">
              <w:t>14</w:t>
            </w:r>
          </w:p>
        </w:tc>
        <w:tc>
          <w:tcPr>
            <w:tcW w:w="3104" w:type="dxa"/>
          </w:tcPr>
          <w:p w:rsidR="00526221" w:rsidRPr="00156B45" w:rsidRDefault="00526221" w:rsidP="00C56431">
            <w:r w:rsidRPr="00156B45">
              <w:t>Special Topics: M&amp;A, Venture Capital, Real Options</w:t>
            </w:r>
          </w:p>
          <w:p w:rsidR="00526221" w:rsidRPr="00156B45" w:rsidRDefault="00526221" w:rsidP="00C56431"/>
        </w:tc>
        <w:tc>
          <w:tcPr>
            <w:tcW w:w="2077" w:type="dxa"/>
          </w:tcPr>
          <w:p w:rsidR="00526221" w:rsidRPr="00156B45" w:rsidRDefault="00526221" w:rsidP="00C56431">
            <w:r w:rsidRPr="00156B45">
              <w:t>Chapters 21, 25</w:t>
            </w:r>
          </w:p>
        </w:tc>
        <w:tc>
          <w:tcPr>
            <w:tcW w:w="2793" w:type="dxa"/>
          </w:tcPr>
          <w:p w:rsidR="00526221" w:rsidRPr="00156B45" w:rsidRDefault="00526221" w:rsidP="00C56431"/>
        </w:tc>
      </w:tr>
      <w:tr w:rsidR="00526221" w:rsidRPr="00156B45" w:rsidTr="00AE1047">
        <w:trPr>
          <w:trHeight w:val="1115"/>
        </w:trPr>
        <w:tc>
          <w:tcPr>
            <w:tcW w:w="981" w:type="dxa"/>
          </w:tcPr>
          <w:p w:rsidR="00526221" w:rsidRPr="00156B45" w:rsidRDefault="00526221" w:rsidP="00F77B5F">
            <w:pPr>
              <w:jc w:val="center"/>
            </w:pPr>
            <w:r w:rsidRPr="00156B45">
              <w:t>15</w:t>
            </w:r>
          </w:p>
        </w:tc>
        <w:tc>
          <w:tcPr>
            <w:tcW w:w="3104" w:type="dxa"/>
          </w:tcPr>
          <w:p w:rsidR="00526221" w:rsidRPr="00156B45" w:rsidRDefault="00526221" w:rsidP="00620C85">
            <w:r w:rsidRPr="00156B45">
              <w:t>Final Exam</w:t>
            </w:r>
          </w:p>
        </w:tc>
        <w:tc>
          <w:tcPr>
            <w:tcW w:w="2077" w:type="dxa"/>
          </w:tcPr>
          <w:p w:rsidR="00526221" w:rsidRPr="00156B45" w:rsidRDefault="00526221" w:rsidP="00F77B5F"/>
        </w:tc>
        <w:tc>
          <w:tcPr>
            <w:tcW w:w="2793" w:type="dxa"/>
          </w:tcPr>
          <w:p w:rsidR="00526221" w:rsidRPr="00156B45" w:rsidRDefault="00526221" w:rsidP="00F77B5F"/>
        </w:tc>
      </w:tr>
    </w:tbl>
    <w:p w:rsidR="003D01D0" w:rsidRPr="00156B45" w:rsidRDefault="003D01D0" w:rsidP="003D01D0">
      <w:pPr>
        <w:rPr>
          <w:b/>
          <w:bCs/>
        </w:rPr>
      </w:pPr>
    </w:p>
    <w:p w:rsidR="003D01D0" w:rsidRPr="00156B45" w:rsidRDefault="003D01D0" w:rsidP="003D01D0"/>
    <w:p w:rsidR="003D01D0" w:rsidRPr="00156B45" w:rsidRDefault="003D01D0" w:rsidP="003D01D0">
      <w:pPr>
        <w:jc w:val="center"/>
        <w:rPr>
          <w:b/>
          <w:bCs/>
        </w:rPr>
      </w:pPr>
    </w:p>
    <w:p w:rsidR="00A838FC" w:rsidRPr="00156B45" w:rsidRDefault="00A838FC"/>
    <w:sectPr w:rsidR="00A838FC" w:rsidRPr="00156B45" w:rsidSect="007E7FDA">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7B" w:rsidRDefault="0061187B">
      <w:r>
        <w:separator/>
      </w:r>
    </w:p>
  </w:endnote>
  <w:endnote w:type="continuationSeparator" w:id="0">
    <w:p w:rsidR="0061187B" w:rsidRDefault="0061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Century Schlbk">
    <w:altName w:val="Century Schoolbook"/>
    <w:panose1 w:val="00000000000000000000"/>
    <w:charset w:val="4D"/>
    <w:family w:val="auto"/>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156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0A7C67">
    <w:pPr>
      <w:pStyle w:val="Footer"/>
      <w:jc w:val="right"/>
    </w:pPr>
    <w:r>
      <w:fldChar w:fldCharType="begin"/>
    </w:r>
    <w:r w:rsidR="009C17E1">
      <w:instrText xml:space="preserve"> PAGE   \* MERGEFORMAT </w:instrText>
    </w:r>
    <w:r>
      <w:fldChar w:fldCharType="separate"/>
    </w:r>
    <w:r w:rsidR="00156B45">
      <w:rPr>
        <w:noProof/>
      </w:rPr>
      <w:t>5</w:t>
    </w:r>
    <w:r>
      <w:rPr>
        <w:noProof/>
      </w:rPr>
      <w:fldChar w:fldCharType="end"/>
    </w:r>
  </w:p>
  <w:p w:rsidR="004C222B" w:rsidRDefault="00156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15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7B" w:rsidRDefault="0061187B">
      <w:r>
        <w:separator/>
      </w:r>
    </w:p>
  </w:footnote>
  <w:footnote w:type="continuationSeparator" w:id="0">
    <w:p w:rsidR="0061187B" w:rsidRDefault="00611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156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156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B" w:rsidRDefault="00156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A26"/>
    <w:multiLevelType w:val="hybridMultilevel"/>
    <w:tmpl w:val="214CE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7E30F8"/>
    <w:multiLevelType w:val="hybridMultilevel"/>
    <w:tmpl w:val="B6EA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D3FEB"/>
    <w:multiLevelType w:val="hybridMultilevel"/>
    <w:tmpl w:val="4C04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01D0"/>
    <w:rsid w:val="000A7C67"/>
    <w:rsid w:val="00156B45"/>
    <w:rsid w:val="001606D2"/>
    <w:rsid w:val="00161A4A"/>
    <w:rsid w:val="00313B82"/>
    <w:rsid w:val="003D01D0"/>
    <w:rsid w:val="00430AC7"/>
    <w:rsid w:val="00494175"/>
    <w:rsid w:val="00526221"/>
    <w:rsid w:val="005926A2"/>
    <w:rsid w:val="005B31EA"/>
    <w:rsid w:val="0061187B"/>
    <w:rsid w:val="00620C85"/>
    <w:rsid w:val="00635973"/>
    <w:rsid w:val="00660B1F"/>
    <w:rsid w:val="008E03BA"/>
    <w:rsid w:val="009C17E1"/>
    <w:rsid w:val="00A402CB"/>
    <w:rsid w:val="00A77221"/>
    <w:rsid w:val="00A838FC"/>
    <w:rsid w:val="00AE1047"/>
    <w:rsid w:val="00C2586D"/>
    <w:rsid w:val="00CD7AF7"/>
    <w:rsid w:val="00EA07FE"/>
    <w:rsid w:val="00EE2DE3"/>
    <w:rsid w:val="00F0230F"/>
    <w:rsid w:val="00F9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D01D0"/>
    <w:pPr>
      <w:keepNext/>
      <w:jc w:val="center"/>
      <w:outlineLvl w:val="0"/>
    </w:pPr>
    <w:rPr>
      <w:b/>
      <w:bCs/>
      <w:sz w:val="32"/>
    </w:rPr>
  </w:style>
  <w:style w:type="paragraph" w:styleId="Heading2">
    <w:name w:val="heading 2"/>
    <w:basedOn w:val="Normal"/>
    <w:next w:val="Normal"/>
    <w:link w:val="Heading2Char"/>
    <w:qFormat/>
    <w:rsid w:val="003D01D0"/>
    <w:pPr>
      <w:keepNext/>
      <w:tabs>
        <w:tab w:val="left" w:pos="360"/>
      </w:tabs>
      <w:jc w:val="center"/>
      <w:outlineLvl w:val="1"/>
    </w:pPr>
    <w:rPr>
      <w:rFonts w:ascii="New Century Schlbk" w:hAnsi="New Century Schlb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01D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9"/>
    <w:rsid w:val="003D01D0"/>
    <w:rPr>
      <w:rFonts w:ascii="New Century Schlbk" w:eastAsia="Times New Roman" w:hAnsi="New Century Schlbk" w:cs="Times New Roman"/>
      <w:b/>
      <w:sz w:val="28"/>
      <w:szCs w:val="20"/>
    </w:rPr>
  </w:style>
  <w:style w:type="paragraph" w:styleId="Title">
    <w:name w:val="Title"/>
    <w:basedOn w:val="Normal"/>
    <w:link w:val="TitleChar"/>
    <w:qFormat/>
    <w:rsid w:val="003D01D0"/>
    <w:pPr>
      <w:jc w:val="center"/>
    </w:pPr>
    <w:rPr>
      <w:b/>
      <w:bCs/>
    </w:rPr>
  </w:style>
  <w:style w:type="character" w:customStyle="1" w:styleId="TitleChar">
    <w:name w:val="Title Char"/>
    <w:basedOn w:val="DefaultParagraphFont"/>
    <w:link w:val="Title"/>
    <w:uiPriority w:val="99"/>
    <w:rsid w:val="003D01D0"/>
    <w:rPr>
      <w:rFonts w:ascii="Times New Roman" w:eastAsia="Times New Roman" w:hAnsi="Times New Roman" w:cs="Times New Roman"/>
      <w:b/>
      <w:bCs/>
      <w:sz w:val="24"/>
      <w:szCs w:val="24"/>
    </w:rPr>
  </w:style>
  <w:style w:type="paragraph" w:styleId="BodyText">
    <w:name w:val="Body Text"/>
    <w:basedOn w:val="Normal"/>
    <w:link w:val="BodyTextChar"/>
    <w:uiPriority w:val="99"/>
    <w:rsid w:val="003D01D0"/>
    <w:pPr>
      <w:autoSpaceDE w:val="0"/>
      <w:autoSpaceDN w:val="0"/>
      <w:adjustRightInd w:val="0"/>
    </w:pPr>
    <w:rPr>
      <w:color w:val="000000"/>
    </w:rPr>
  </w:style>
  <w:style w:type="character" w:customStyle="1" w:styleId="BodyTextChar">
    <w:name w:val="Body Text Char"/>
    <w:basedOn w:val="DefaultParagraphFont"/>
    <w:link w:val="BodyText"/>
    <w:uiPriority w:val="99"/>
    <w:rsid w:val="003D01D0"/>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3D01D0"/>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uiPriority w:val="99"/>
    <w:rsid w:val="003D01D0"/>
    <w:rPr>
      <w:rFonts w:ascii="Times New Roman" w:eastAsia="Times New Roman" w:hAnsi="Times New Roman" w:cs="Times New Roman"/>
      <w:sz w:val="24"/>
      <w:szCs w:val="20"/>
    </w:rPr>
  </w:style>
  <w:style w:type="paragraph" w:styleId="NormalWeb">
    <w:name w:val="Normal (Web)"/>
    <w:basedOn w:val="Normal"/>
    <w:uiPriority w:val="99"/>
    <w:rsid w:val="003D01D0"/>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3D01D0"/>
    <w:rPr>
      <w:rFonts w:cs="Times New Roman"/>
      <w:color w:val="0000FF"/>
      <w:u w:val="single"/>
    </w:rPr>
  </w:style>
  <w:style w:type="paragraph" w:styleId="Header">
    <w:name w:val="header"/>
    <w:basedOn w:val="Normal"/>
    <w:link w:val="HeaderChar"/>
    <w:uiPriority w:val="99"/>
    <w:rsid w:val="003D01D0"/>
    <w:pPr>
      <w:tabs>
        <w:tab w:val="center" w:pos="4680"/>
        <w:tab w:val="right" w:pos="9360"/>
      </w:tabs>
    </w:pPr>
  </w:style>
  <w:style w:type="character" w:customStyle="1" w:styleId="HeaderChar">
    <w:name w:val="Header Char"/>
    <w:basedOn w:val="DefaultParagraphFont"/>
    <w:link w:val="Header"/>
    <w:uiPriority w:val="99"/>
    <w:rsid w:val="003D01D0"/>
    <w:rPr>
      <w:rFonts w:ascii="Times New Roman" w:eastAsia="Times New Roman" w:hAnsi="Times New Roman" w:cs="Times New Roman"/>
      <w:sz w:val="24"/>
      <w:szCs w:val="24"/>
    </w:rPr>
  </w:style>
  <w:style w:type="paragraph" w:styleId="Footer">
    <w:name w:val="footer"/>
    <w:basedOn w:val="Normal"/>
    <w:link w:val="FooterChar"/>
    <w:uiPriority w:val="99"/>
    <w:rsid w:val="003D01D0"/>
    <w:pPr>
      <w:tabs>
        <w:tab w:val="center" w:pos="4680"/>
        <w:tab w:val="right" w:pos="9360"/>
      </w:tabs>
    </w:pPr>
  </w:style>
  <w:style w:type="character" w:customStyle="1" w:styleId="FooterChar">
    <w:name w:val="Footer Char"/>
    <w:basedOn w:val="DefaultParagraphFont"/>
    <w:link w:val="Footer"/>
    <w:uiPriority w:val="99"/>
    <w:rsid w:val="003D01D0"/>
    <w:rPr>
      <w:rFonts w:ascii="Times New Roman" w:eastAsia="Times New Roman" w:hAnsi="Times New Roman" w:cs="Times New Roman"/>
      <w:sz w:val="24"/>
      <w:szCs w:val="24"/>
    </w:rPr>
  </w:style>
  <w:style w:type="paragraph" w:styleId="ListParagraph">
    <w:name w:val="List Paragraph"/>
    <w:basedOn w:val="Normal"/>
    <w:uiPriority w:val="34"/>
    <w:qFormat/>
    <w:rsid w:val="003D0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D01D0"/>
    <w:pPr>
      <w:keepNext/>
      <w:jc w:val="center"/>
      <w:outlineLvl w:val="0"/>
    </w:pPr>
    <w:rPr>
      <w:b/>
      <w:bCs/>
      <w:sz w:val="32"/>
    </w:rPr>
  </w:style>
  <w:style w:type="paragraph" w:styleId="Heading2">
    <w:name w:val="heading 2"/>
    <w:basedOn w:val="Normal"/>
    <w:next w:val="Normal"/>
    <w:link w:val="Heading2Char"/>
    <w:uiPriority w:val="99"/>
    <w:qFormat/>
    <w:rsid w:val="003D01D0"/>
    <w:pPr>
      <w:keepNext/>
      <w:tabs>
        <w:tab w:val="left" w:pos="360"/>
      </w:tabs>
      <w:jc w:val="center"/>
      <w:outlineLvl w:val="1"/>
    </w:pPr>
    <w:rPr>
      <w:rFonts w:ascii="New Century Schlbk" w:hAnsi="New Century Schlb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01D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9"/>
    <w:rsid w:val="003D01D0"/>
    <w:rPr>
      <w:rFonts w:ascii="New Century Schlbk" w:eastAsia="Times New Roman" w:hAnsi="New Century Schlbk" w:cs="Times New Roman"/>
      <w:b/>
      <w:sz w:val="28"/>
      <w:szCs w:val="20"/>
    </w:rPr>
  </w:style>
  <w:style w:type="paragraph" w:styleId="Title">
    <w:name w:val="Title"/>
    <w:basedOn w:val="Normal"/>
    <w:link w:val="TitleChar"/>
    <w:uiPriority w:val="99"/>
    <w:qFormat/>
    <w:rsid w:val="003D01D0"/>
    <w:pPr>
      <w:jc w:val="center"/>
    </w:pPr>
    <w:rPr>
      <w:b/>
      <w:bCs/>
    </w:rPr>
  </w:style>
  <w:style w:type="character" w:customStyle="1" w:styleId="TitleChar">
    <w:name w:val="Title Char"/>
    <w:basedOn w:val="DefaultParagraphFont"/>
    <w:link w:val="Title"/>
    <w:uiPriority w:val="99"/>
    <w:rsid w:val="003D01D0"/>
    <w:rPr>
      <w:rFonts w:ascii="Times New Roman" w:eastAsia="Times New Roman" w:hAnsi="Times New Roman" w:cs="Times New Roman"/>
      <w:b/>
      <w:bCs/>
      <w:sz w:val="24"/>
      <w:szCs w:val="24"/>
    </w:rPr>
  </w:style>
  <w:style w:type="paragraph" w:styleId="BodyText">
    <w:name w:val="Body Text"/>
    <w:basedOn w:val="Normal"/>
    <w:link w:val="BodyTextChar"/>
    <w:uiPriority w:val="99"/>
    <w:rsid w:val="003D01D0"/>
    <w:pPr>
      <w:autoSpaceDE w:val="0"/>
      <w:autoSpaceDN w:val="0"/>
      <w:adjustRightInd w:val="0"/>
    </w:pPr>
    <w:rPr>
      <w:color w:val="000000"/>
    </w:rPr>
  </w:style>
  <w:style w:type="character" w:customStyle="1" w:styleId="BodyTextChar">
    <w:name w:val="Body Text Char"/>
    <w:basedOn w:val="DefaultParagraphFont"/>
    <w:link w:val="BodyText"/>
    <w:uiPriority w:val="99"/>
    <w:rsid w:val="003D01D0"/>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3D01D0"/>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uiPriority w:val="99"/>
    <w:rsid w:val="003D01D0"/>
    <w:rPr>
      <w:rFonts w:ascii="Times New Roman" w:eastAsia="Times New Roman" w:hAnsi="Times New Roman" w:cs="Times New Roman"/>
      <w:sz w:val="24"/>
      <w:szCs w:val="20"/>
    </w:rPr>
  </w:style>
  <w:style w:type="paragraph" w:styleId="NormalWeb">
    <w:name w:val="Normal (Web)"/>
    <w:basedOn w:val="Normal"/>
    <w:uiPriority w:val="99"/>
    <w:rsid w:val="003D01D0"/>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3D01D0"/>
    <w:rPr>
      <w:rFonts w:cs="Times New Roman"/>
      <w:color w:val="0000FF"/>
      <w:u w:val="single"/>
    </w:rPr>
  </w:style>
  <w:style w:type="paragraph" w:styleId="Header">
    <w:name w:val="header"/>
    <w:basedOn w:val="Normal"/>
    <w:link w:val="HeaderChar"/>
    <w:uiPriority w:val="99"/>
    <w:rsid w:val="003D01D0"/>
    <w:pPr>
      <w:tabs>
        <w:tab w:val="center" w:pos="4680"/>
        <w:tab w:val="right" w:pos="9360"/>
      </w:tabs>
    </w:pPr>
  </w:style>
  <w:style w:type="character" w:customStyle="1" w:styleId="HeaderChar">
    <w:name w:val="Header Char"/>
    <w:basedOn w:val="DefaultParagraphFont"/>
    <w:link w:val="Header"/>
    <w:uiPriority w:val="99"/>
    <w:rsid w:val="003D01D0"/>
    <w:rPr>
      <w:rFonts w:ascii="Times New Roman" w:eastAsia="Times New Roman" w:hAnsi="Times New Roman" w:cs="Times New Roman"/>
      <w:sz w:val="24"/>
      <w:szCs w:val="24"/>
    </w:rPr>
  </w:style>
  <w:style w:type="paragraph" w:styleId="Footer">
    <w:name w:val="footer"/>
    <w:basedOn w:val="Normal"/>
    <w:link w:val="FooterChar"/>
    <w:uiPriority w:val="99"/>
    <w:rsid w:val="003D01D0"/>
    <w:pPr>
      <w:tabs>
        <w:tab w:val="center" w:pos="4680"/>
        <w:tab w:val="right" w:pos="9360"/>
      </w:tabs>
    </w:pPr>
  </w:style>
  <w:style w:type="character" w:customStyle="1" w:styleId="FooterChar">
    <w:name w:val="Footer Char"/>
    <w:basedOn w:val="DefaultParagraphFont"/>
    <w:link w:val="Footer"/>
    <w:uiPriority w:val="99"/>
    <w:rsid w:val="003D01D0"/>
    <w:rPr>
      <w:rFonts w:ascii="Times New Roman" w:eastAsia="Times New Roman" w:hAnsi="Times New Roman" w:cs="Times New Roman"/>
      <w:sz w:val="24"/>
      <w:szCs w:val="24"/>
    </w:rPr>
  </w:style>
  <w:style w:type="paragraph" w:styleId="ListParagraph">
    <w:name w:val="List Paragraph"/>
    <w:basedOn w:val="Normal"/>
    <w:uiPriority w:val="34"/>
    <w:qFormat/>
    <w:rsid w:val="003D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i.gousgounis@stevens.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niti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Vinaya Vishwanath</cp:lastModifiedBy>
  <cp:revision>8</cp:revision>
  <dcterms:created xsi:type="dcterms:W3CDTF">2012-01-17T02:32:00Z</dcterms:created>
  <dcterms:modified xsi:type="dcterms:W3CDTF">2012-02-07T16:02:00Z</dcterms:modified>
</cp:coreProperties>
</file>